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EAE4A" w14:textId="77777777" w:rsidR="00103E9F" w:rsidRPr="000625A3" w:rsidRDefault="000025E7" w:rsidP="000625A3">
      <w:pPr>
        <w:pStyle w:val="WJPSTittle"/>
      </w:pPr>
      <w:r w:rsidRPr="000625A3">
        <w:t>Article Title</w:t>
      </w:r>
      <w:r w:rsidR="00362CAC" w:rsidRPr="000625A3">
        <w:t xml:space="preserve"> in</w:t>
      </w:r>
      <w:r w:rsidRPr="000625A3">
        <w:t xml:space="preserve"> Title Case: </w:t>
      </w:r>
      <w:r w:rsidR="00B32C96" w:rsidRPr="000625A3">
        <w:t>Subtitles Optional</w:t>
      </w:r>
    </w:p>
    <w:p w14:paraId="09013B08" w14:textId="77777777" w:rsidR="001D5825" w:rsidRPr="00236969" w:rsidRDefault="001D5825" w:rsidP="001D5825">
      <w:pPr>
        <w:rPr>
          <w:b/>
          <w:sz w:val="28"/>
          <w:szCs w:val="22"/>
          <w:lang w:val="en-GB"/>
        </w:rPr>
      </w:pPr>
      <w:r w:rsidRPr="00236969">
        <w:rPr>
          <w:b/>
          <w:sz w:val="28"/>
          <w:szCs w:val="22"/>
          <w:lang w:val="en-GB"/>
        </w:rPr>
        <w:t>First Author</w:t>
      </w:r>
      <w:r w:rsidRPr="00236969">
        <w:rPr>
          <w:b/>
          <w:sz w:val="28"/>
          <w:szCs w:val="22"/>
          <w:vertAlign w:val="superscript"/>
          <w:lang w:val="en-GB"/>
        </w:rPr>
        <w:t>1</w:t>
      </w:r>
      <w:r w:rsidR="002A5057" w:rsidRPr="002340D2">
        <w:rPr>
          <w:noProof/>
          <w:sz w:val="18"/>
          <w:szCs w:val="18"/>
          <w:vertAlign w:val="superscript"/>
        </w:rPr>
        <w:drawing>
          <wp:inline distT="0" distB="0" distL="0" distR="0" wp14:anchorId="0E0065A1" wp14:editId="4047833E">
            <wp:extent cx="114300" cy="114300"/>
            <wp:effectExtent l="0" t="0" r="0" b="0"/>
            <wp:docPr id="9" name="Picture 2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36969">
        <w:rPr>
          <w:b/>
          <w:sz w:val="28"/>
          <w:szCs w:val="22"/>
          <w:lang w:val="en-GB"/>
        </w:rPr>
        <w:t>, Second Author</w:t>
      </w:r>
      <w:r w:rsidRPr="00236969">
        <w:rPr>
          <w:b/>
          <w:sz w:val="28"/>
          <w:szCs w:val="22"/>
          <w:vertAlign w:val="superscript"/>
          <w:lang w:val="en-GB"/>
        </w:rPr>
        <w:t>2</w:t>
      </w:r>
      <w:r w:rsidR="002A5057" w:rsidRPr="002340D2">
        <w:rPr>
          <w:noProof/>
          <w:sz w:val="18"/>
          <w:szCs w:val="18"/>
          <w:vertAlign w:val="superscript"/>
        </w:rPr>
        <w:drawing>
          <wp:inline distT="0" distB="0" distL="0" distR="0" wp14:anchorId="1282AC61" wp14:editId="3A1BCA53">
            <wp:extent cx="114300" cy="114300"/>
            <wp:effectExtent l="0" t="0" r="0" b="0"/>
            <wp:docPr id="6"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36969">
        <w:rPr>
          <w:b/>
          <w:sz w:val="28"/>
          <w:szCs w:val="22"/>
          <w:lang w:val="en-GB"/>
        </w:rPr>
        <w:t>, Third Author</w:t>
      </w:r>
      <w:r w:rsidRPr="00236969">
        <w:rPr>
          <w:b/>
          <w:sz w:val="28"/>
          <w:szCs w:val="22"/>
          <w:vertAlign w:val="superscript"/>
          <w:lang w:val="en-GB"/>
        </w:rPr>
        <w:t>1</w:t>
      </w:r>
      <w:r w:rsidR="002A5057" w:rsidRPr="002340D2">
        <w:rPr>
          <w:noProof/>
          <w:sz w:val="18"/>
          <w:szCs w:val="18"/>
          <w:vertAlign w:val="superscript"/>
        </w:rPr>
        <w:drawing>
          <wp:inline distT="0" distB="0" distL="0" distR="0" wp14:anchorId="572D97C2" wp14:editId="0B23E3DE">
            <wp:extent cx="114300" cy="114300"/>
            <wp:effectExtent l="0" t="0" r="0" b="0"/>
            <wp:docPr id="3" name="Picture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36969">
        <w:rPr>
          <w:b/>
          <w:sz w:val="28"/>
          <w:szCs w:val="22"/>
          <w:vertAlign w:val="superscript"/>
          <w:lang w:val="en-GB"/>
        </w:rPr>
        <w:t>*</w:t>
      </w:r>
    </w:p>
    <w:p w14:paraId="0F4255FC" w14:textId="77777777" w:rsidR="00103E9F" w:rsidRPr="00E304BC" w:rsidRDefault="00E304BC" w:rsidP="001E4285">
      <w:pPr>
        <w:tabs>
          <w:tab w:val="left" w:pos="7474"/>
        </w:tabs>
        <w:spacing w:beforeLines="100" w:before="240"/>
        <w:rPr>
          <w:sz w:val="20"/>
          <w:szCs w:val="22"/>
        </w:rPr>
      </w:pPr>
      <w:r w:rsidRPr="00E304BC">
        <w:rPr>
          <w:sz w:val="20"/>
          <w:szCs w:val="22"/>
          <w:vertAlign w:val="superscript"/>
        </w:rPr>
        <w:t>1</w:t>
      </w:r>
      <w:r w:rsidR="00B32C96">
        <w:rPr>
          <w:sz w:val="20"/>
          <w:szCs w:val="22"/>
        </w:rPr>
        <w:t>First Author Affiliation,</w:t>
      </w:r>
      <w:r w:rsidR="000B00D0">
        <w:rPr>
          <w:sz w:val="20"/>
          <w:szCs w:val="22"/>
        </w:rPr>
        <w:t xml:space="preserve"> </w:t>
      </w:r>
    </w:p>
    <w:p w14:paraId="7EE9613C" w14:textId="77777777" w:rsidR="00BA2066" w:rsidRDefault="00E304BC" w:rsidP="00BA2066">
      <w:pPr>
        <w:rPr>
          <w:rFonts w:ascii="Arial" w:hAnsi="Arial" w:cs="Arial"/>
          <w:color w:val="B9B9B9"/>
          <w:sz w:val="36"/>
          <w:szCs w:val="36"/>
        </w:rPr>
      </w:pPr>
      <w:r>
        <w:rPr>
          <w:sz w:val="20"/>
          <w:szCs w:val="22"/>
        </w:rPr>
        <w:t xml:space="preserve"> </w:t>
      </w:r>
      <w:r w:rsidR="00B32C96">
        <w:rPr>
          <w:sz w:val="20"/>
          <w:szCs w:val="22"/>
        </w:rPr>
        <w:t>Organization Address</w:t>
      </w:r>
      <w:r w:rsidR="00103E9F" w:rsidRPr="00E304BC">
        <w:rPr>
          <w:sz w:val="20"/>
          <w:szCs w:val="22"/>
        </w:rPr>
        <w:t xml:space="preserve">, </w:t>
      </w:r>
      <w:r w:rsidR="00506D54" w:rsidRPr="00E304BC">
        <w:rPr>
          <w:sz w:val="20"/>
          <w:szCs w:val="22"/>
        </w:rPr>
        <w:t>Ci</w:t>
      </w:r>
      <w:r w:rsidR="00B32C96">
        <w:rPr>
          <w:sz w:val="20"/>
          <w:szCs w:val="22"/>
        </w:rPr>
        <w:t>ty</w:t>
      </w:r>
      <w:r w:rsidR="00506D54" w:rsidRPr="00E304BC">
        <w:rPr>
          <w:sz w:val="20"/>
          <w:szCs w:val="22"/>
        </w:rPr>
        <w:t>,</w:t>
      </w:r>
      <w:r w:rsidR="00506D54">
        <w:rPr>
          <w:sz w:val="20"/>
          <w:szCs w:val="22"/>
        </w:rPr>
        <w:t xml:space="preserve"> </w:t>
      </w:r>
      <w:r w:rsidR="00B32C96">
        <w:rPr>
          <w:sz w:val="20"/>
          <w:szCs w:val="22"/>
        </w:rPr>
        <w:t>Postcode</w:t>
      </w:r>
      <w:r w:rsidR="00103E9F" w:rsidRPr="00E304BC">
        <w:rPr>
          <w:sz w:val="20"/>
          <w:szCs w:val="22"/>
        </w:rPr>
        <w:t xml:space="preserve">, </w:t>
      </w:r>
      <w:r w:rsidR="004D3882">
        <w:rPr>
          <w:sz w:val="20"/>
          <w:szCs w:val="22"/>
        </w:rPr>
        <w:t>COUNTRY</w:t>
      </w:r>
    </w:p>
    <w:p w14:paraId="5A443FF1" w14:textId="77777777" w:rsidR="004D3882" w:rsidRPr="00E304BC" w:rsidRDefault="004D3882" w:rsidP="001E4285">
      <w:pPr>
        <w:spacing w:beforeLines="100" w:before="240"/>
        <w:rPr>
          <w:sz w:val="20"/>
          <w:szCs w:val="22"/>
        </w:rPr>
      </w:pPr>
      <w:r>
        <w:rPr>
          <w:sz w:val="20"/>
          <w:szCs w:val="22"/>
          <w:vertAlign w:val="superscript"/>
        </w:rPr>
        <w:t>2</w:t>
      </w:r>
      <w:r>
        <w:rPr>
          <w:sz w:val="20"/>
          <w:szCs w:val="22"/>
        </w:rPr>
        <w:t>Second Author Affiliation,</w:t>
      </w:r>
    </w:p>
    <w:p w14:paraId="0755F837" w14:textId="77777777" w:rsidR="004D3882" w:rsidRPr="00E304BC" w:rsidRDefault="004D3882" w:rsidP="004D3882">
      <w:pPr>
        <w:rPr>
          <w:sz w:val="20"/>
          <w:szCs w:val="22"/>
        </w:rPr>
      </w:pPr>
      <w:r>
        <w:rPr>
          <w:sz w:val="20"/>
          <w:szCs w:val="22"/>
        </w:rPr>
        <w:t xml:space="preserve"> Organization Address</w:t>
      </w:r>
      <w:r w:rsidRPr="00E304BC">
        <w:rPr>
          <w:sz w:val="20"/>
          <w:szCs w:val="22"/>
        </w:rPr>
        <w:t>, Ci</w:t>
      </w:r>
      <w:r>
        <w:rPr>
          <w:sz w:val="20"/>
          <w:szCs w:val="22"/>
        </w:rPr>
        <w:t>ty</w:t>
      </w:r>
      <w:r w:rsidRPr="00E304BC">
        <w:rPr>
          <w:sz w:val="20"/>
          <w:szCs w:val="22"/>
        </w:rPr>
        <w:t>,</w:t>
      </w:r>
      <w:r>
        <w:rPr>
          <w:sz w:val="20"/>
          <w:szCs w:val="22"/>
        </w:rPr>
        <w:t xml:space="preserve"> Postcode</w:t>
      </w:r>
      <w:r w:rsidRPr="00E304BC">
        <w:rPr>
          <w:sz w:val="20"/>
          <w:szCs w:val="22"/>
        </w:rPr>
        <w:t xml:space="preserve">, </w:t>
      </w:r>
      <w:r>
        <w:rPr>
          <w:sz w:val="20"/>
          <w:szCs w:val="22"/>
        </w:rPr>
        <w:t>COUNTRY</w:t>
      </w:r>
    </w:p>
    <w:p w14:paraId="08200C88" w14:textId="77777777" w:rsidR="004D3882" w:rsidRPr="00E304BC" w:rsidRDefault="004D3882" w:rsidP="001E4285">
      <w:pPr>
        <w:spacing w:beforeLines="100" w:before="240"/>
        <w:rPr>
          <w:sz w:val="20"/>
          <w:szCs w:val="22"/>
        </w:rPr>
      </w:pPr>
      <w:r>
        <w:rPr>
          <w:sz w:val="20"/>
          <w:szCs w:val="22"/>
        </w:rPr>
        <w:t>*Corresponding Author</w:t>
      </w:r>
      <w:r w:rsidR="00351AF2">
        <w:rPr>
          <w:sz w:val="20"/>
          <w:szCs w:val="22"/>
        </w:rPr>
        <w:t xml:space="preserve">: </w:t>
      </w:r>
    </w:p>
    <w:p w14:paraId="508D79DF" w14:textId="77777777" w:rsidR="000025E7" w:rsidRPr="001C7A9A" w:rsidRDefault="000025E7" w:rsidP="001E4285">
      <w:pPr>
        <w:spacing w:beforeLines="100" w:before="240"/>
        <w:rPr>
          <w:sz w:val="20"/>
        </w:rPr>
      </w:pPr>
      <w:r w:rsidRPr="003514D7">
        <w:rPr>
          <w:sz w:val="20"/>
        </w:rPr>
        <w:t xml:space="preserve">DOI: </w:t>
      </w:r>
      <w:r w:rsidR="000765D5">
        <w:rPr>
          <w:sz w:val="20"/>
        </w:rPr>
        <w:t>https://doi.org/10.</w:t>
      </w:r>
      <w:r w:rsidR="001D5825">
        <w:rPr>
          <w:sz w:val="20"/>
        </w:rPr>
        <w:t>52866</w:t>
      </w:r>
      <w:r w:rsidR="000765D5">
        <w:rPr>
          <w:sz w:val="20"/>
        </w:rPr>
        <w:t>/ij</w:t>
      </w:r>
      <w:r w:rsidR="00E40816">
        <w:rPr>
          <w:sz w:val="20"/>
        </w:rPr>
        <w:t>csm</w:t>
      </w:r>
      <w:r w:rsidR="004D3882">
        <w:rPr>
          <w:sz w:val="20"/>
        </w:rPr>
        <w:t>.0</w:t>
      </w:r>
      <w:r w:rsidR="00D16BC9">
        <w:rPr>
          <w:sz w:val="20"/>
        </w:rPr>
        <w:t>00</w:t>
      </w:r>
      <w:r w:rsidR="004D3882">
        <w:rPr>
          <w:sz w:val="20"/>
        </w:rPr>
        <w:t>0.00</w:t>
      </w:r>
      <w:r w:rsidRPr="003514D7">
        <w:rPr>
          <w:sz w:val="20"/>
        </w:rPr>
        <w:t>.</w:t>
      </w:r>
      <w:r w:rsidR="004D3882">
        <w:rPr>
          <w:sz w:val="20"/>
        </w:rPr>
        <w:t>00</w:t>
      </w:r>
      <w:r w:rsidR="00D16BC9">
        <w:rPr>
          <w:sz w:val="20"/>
        </w:rPr>
        <w:t>.0</w:t>
      </w:r>
      <w:r w:rsidR="004D3882">
        <w:rPr>
          <w:sz w:val="20"/>
        </w:rPr>
        <w:t>00</w:t>
      </w:r>
    </w:p>
    <w:p w14:paraId="5E895041" w14:textId="77777777" w:rsidR="00B85A31" w:rsidRPr="001C7A9A" w:rsidRDefault="002A5057" w:rsidP="00103E9F">
      <w:pPr>
        <w:rPr>
          <w:sz w:val="20"/>
        </w:rPr>
      </w:pPr>
      <w:r>
        <w:rPr>
          <w:b/>
          <w:noProof/>
        </w:rPr>
        <mc:AlternateContent>
          <mc:Choice Requires="wps">
            <w:drawing>
              <wp:anchor distT="0" distB="0" distL="114300" distR="114300" simplePos="0" relativeHeight="251657216" behindDoc="0" locked="0" layoutInCell="1" allowOverlap="1" wp14:anchorId="7AE96ED2" wp14:editId="684D70D0">
                <wp:simplePos x="0" y="0"/>
                <wp:positionH relativeFrom="column">
                  <wp:posOffset>0</wp:posOffset>
                </wp:positionH>
                <wp:positionV relativeFrom="paragraph">
                  <wp:posOffset>262255</wp:posOffset>
                </wp:positionV>
                <wp:extent cx="6102985" cy="1654175"/>
                <wp:effectExtent l="0" t="0" r="4445" b="3810"/>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65417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27984" w14:textId="77777777" w:rsidR="00B85A31" w:rsidRDefault="00051B5E" w:rsidP="00B85A31">
                            <w:pPr>
                              <w:tabs>
                                <w:tab w:val="left" w:pos="240"/>
                              </w:tabs>
                              <w:jc w:val="both"/>
                              <w:rPr>
                                <w:sz w:val="20"/>
                                <w:szCs w:val="22"/>
                              </w:rPr>
                            </w:pPr>
                            <w:r w:rsidRPr="00994F80">
                              <w:rPr>
                                <w:b/>
                                <w:color w:val="2E74B5"/>
                                <w:sz w:val="20"/>
                                <w:szCs w:val="22"/>
                              </w:rPr>
                              <w:t>ABSTRACT</w:t>
                            </w:r>
                            <w:r w:rsidR="00994BD8" w:rsidRPr="00994F80">
                              <w:rPr>
                                <w:b/>
                                <w:color w:val="2E74B5"/>
                                <w:sz w:val="20"/>
                                <w:szCs w:val="22"/>
                              </w:rPr>
                              <w:t>:</w:t>
                            </w:r>
                            <w:r w:rsidR="00994BD8">
                              <w:rPr>
                                <w:sz w:val="20"/>
                                <w:szCs w:val="22"/>
                              </w:rPr>
                              <w:t xml:space="preserve"> </w:t>
                            </w:r>
                            <w:r w:rsidR="00E23826">
                              <w:rPr>
                                <w:sz w:val="20"/>
                                <w:szCs w:val="22"/>
                              </w:rPr>
                              <w:t>Abstract is compulsory. First sentence desc</w:t>
                            </w:r>
                            <w:r w:rsidR="00E478F2">
                              <w:rPr>
                                <w:sz w:val="20"/>
                                <w:szCs w:val="22"/>
                              </w:rPr>
                              <w:t xml:space="preserve">ribes the nature </w:t>
                            </w:r>
                            <w:r w:rsidR="00E23826">
                              <w:rPr>
                                <w:sz w:val="20"/>
                                <w:szCs w:val="22"/>
                              </w:rPr>
                              <w:t xml:space="preserve">or </w:t>
                            </w:r>
                            <w:r w:rsidR="00E478F2">
                              <w:rPr>
                                <w:sz w:val="20"/>
                                <w:szCs w:val="22"/>
                              </w:rPr>
                              <w:t xml:space="preserve">the </w:t>
                            </w:r>
                            <w:r w:rsidR="00E23826">
                              <w:rPr>
                                <w:sz w:val="20"/>
                                <w:szCs w:val="22"/>
                              </w:rPr>
                              <w:t>background information</w:t>
                            </w:r>
                            <w:r w:rsidR="00E478F2">
                              <w:rPr>
                                <w:sz w:val="20"/>
                                <w:szCs w:val="22"/>
                              </w:rPr>
                              <w:t xml:space="preserve"> on the field of study</w:t>
                            </w:r>
                            <w:r w:rsidR="00E23826">
                              <w:rPr>
                                <w:sz w:val="20"/>
                                <w:szCs w:val="22"/>
                              </w:rPr>
                              <w:t>. Subsequent sentences provide the problem statement or objectives and scope</w:t>
                            </w:r>
                            <w:r w:rsidR="00E478F2">
                              <w:rPr>
                                <w:sz w:val="20"/>
                                <w:szCs w:val="22"/>
                              </w:rPr>
                              <w:t xml:space="preserve"> of the research</w:t>
                            </w:r>
                            <w:r w:rsidR="00E23826">
                              <w:rPr>
                                <w:sz w:val="20"/>
                                <w:szCs w:val="22"/>
                              </w:rPr>
                              <w:t>. Next sentence</w:t>
                            </w:r>
                            <w:r w:rsidR="00E478F2">
                              <w:rPr>
                                <w:sz w:val="20"/>
                                <w:szCs w:val="22"/>
                              </w:rPr>
                              <w:t>s explain</w:t>
                            </w:r>
                            <w:r w:rsidR="00E23826">
                              <w:rPr>
                                <w:sz w:val="20"/>
                                <w:szCs w:val="22"/>
                              </w:rPr>
                              <w:t xml:space="preserve"> the methods and materials</w:t>
                            </w:r>
                            <w:r w:rsidR="00E478F2">
                              <w:rPr>
                                <w:sz w:val="20"/>
                                <w:szCs w:val="22"/>
                              </w:rPr>
                              <w:t xml:space="preserve"> used in the work</w:t>
                            </w:r>
                            <w:r w:rsidR="00E23826">
                              <w:rPr>
                                <w:sz w:val="20"/>
                                <w:szCs w:val="22"/>
                              </w:rPr>
                              <w:t xml:space="preserve">. Main results and important findings are then highlighted. Finally, a summary of conclusions </w:t>
                            </w:r>
                            <w:r w:rsidR="00E478F2">
                              <w:rPr>
                                <w:sz w:val="20"/>
                                <w:szCs w:val="22"/>
                              </w:rPr>
                              <w:t>is put forth. Length of abstract can be proportional to the length of the article.</w:t>
                            </w:r>
                          </w:p>
                          <w:p w14:paraId="5A1C6EDB" w14:textId="77777777" w:rsidR="00E478F2" w:rsidRDefault="00E478F2" w:rsidP="00994BD8">
                            <w:pPr>
                              <w:tabs>
                                <w:tab w:val="left" w:pos="615"/>
                              </w:tabs>
                              <w:spacing w:before="120" w:after="120"/>
                              <w:jc w:val="both"/>
                              <w:rPr>
                                <w:b/>
                                <w:iCs/>
                                <w:sz w:val="20"/>
                                <w:szCs w:val="20"/>
                              </w:rPr>
                            </w:pPr>
                          </w:p>
                          <w:p w14:paraId="0FD5A05A" w14:textId="46834197" w:rsidR="00994BD8" w:rsidRPr="00E304BC" w:rsidRDefault="00994BD8" w:rsidP="001C7A9A">
                            <w:pPr>
                              <w:tabs>
                                <w:tab w:val="left" w:pos="615"/>
                              </w:tabs>
                              <w:spacing w:before="120" w:after="120"/>
                              <w:jc w:val="both"/>
                              <w:rPr>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r w:rsidR="000667D9">
                              <w:rPr>
                                <w:iCs/>
                                <w:sz w:val="20"/>
                                <w:szCs w:val="22"/>
                              </w:rPr>
                              <w:t xml:space="preserve">  </w:t>
                            </w:r>
                            <w:r w:rsidR="008013AF" w:rsidRPr="001C7A9A">
                              <w:rPr>
                                <w:rFonts w:ascii="Noto Serif" w:hAnsi="Noto Serif" w:cs="Noto Serif"/>
                                <w:b/>
                                <w:bCs/>
                                <w:noProof/>
                                <w:color w:val="6298AE"/>
                                <w:sz w:val="20"/>
                                <w:szCs w:val="20"/>
                                <w:shd w:val="clear" w:color="auto" w:fill="FFFFFF"/>
                              </w:rPr>
                              <w:drawing>
                                <wp:inline distT="0" distB="0" distL="0" distR="0" wp14:anchorId="347812E6" wp14:editId="7D79E19C">
                                  <wp:extent cx="828675" cy="276225"/>
                                  <wp:effectExtent l="0" t="0" r="0" b="0"/>
                                  <wp:docPr id="4" name="صورة 11"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r w:rsidR="008013AF">
                              <w:rPr>
                                <w:rFonts w:hint="cs"/>
                                <w:iCs/>
                                <w:sz w:val="20"/>
                                <w:szCs w:val="22"/>
                                <w:rtl/>
                              </w:rPr>
                              <w:t xml:space="preserve"> </w:t>
                            </w:r>
                            <w:r w:rsidR="008013AF" w:rsidRPr="008013AF">
                              <w:rPr>
                                <w:iCs/>
                                <w:sz w:val="20"/>
                                <w:szCs w:val="22"/>
                              </w:rPr>
                              <w:t>©2025 THIS IS AN OPEN ACCESS ARTICLE UNDER THE CC BY LICENSE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96ED2" id="_x0000_t202" coordsize="21600,21600" o:spt="202" path="m,l,21600r21600,l21600,xe">
                <v:stroke joinstyle="miter"/>
                <v:path gradientshapeok="t" o:connecttype="rect"/>
              </v:shapetype>
              <v:shape id="Text Box 8" o:spid="_x0000_s1026" type="#_x0000_t202" style="position:absolute;margin-left:0;margin-top:20.65pt;width:480.55pt;height:13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" fillcolor="#ddd" stroked="f">
                <v:textbox>
                  <w:txbxContent>
                    <w:p w14:paraId="1EA27984" w14:textId="77777777" w:rsidR="00B85A31" w:rsidRDefault="00051B5E" w:rsidP="00B85A31">
                      <w:pPr>
                        <w:tabs>
                          <w:tab w:val="left" w:pos="240"/>
                        </w:tabs>
                        <w:jc w:val="both"/>
                        <w:rPr>
                          <w:sz w:val="20"/>
                          <w:szCs w:val="22"/>
                        </w:rPr>
                      </w:pPr>
                      <w:r w:rsidRPr="00994F80">
                        <w:rPr>
                          <w:b/>
                          <w:color w:val="2E74B5"/>
                          <w:sz w:val="20"/>
                          <w:szCs w:val="22"/>
                        </w:rPr>
                        <w:t>ABSTRACT</w:t>
                      </w:r>
                      <w:r w:rsidR="00994BD8" w:rsidRPr="00994F80">
                        <w:rPr>
                          <w:b/>
                          <w:color w:val="2E74B5"/>
                          <w:sz w:val="20"/>
                          <w:szCs w:val="22"/>
                        </w:rPr>
                        <w:t>:</w:t>
                      </w:r>
                      <w:r w:rsidR="00994BD8">
                        <w:rPr>
                          <w:sz w:val="20"/>
                          <w:szCs w:val="22"/>
                        </w:rPr>
                        <w:t xml:space="preserve"> </w:t>
                      </w:r>
                      <w:r w:rsidR="00E23826">
                        <w:rPr>
                          <w:sz w:val="20"/>
                          <w:szCs w:val="22"/>
                        </w:rPr>
                        <w:t>Abstract is compulsory. First sentence desc</w:t>
                      </w:r>
                      <w:r w:rsidR="00E478F2">
                        <w:rPr>
                          <w:sz w:val="20"/>
                          <w:szCs w:val="22"/>
                        </w:rPr>
                        <w:t xml:space="preserve">ribes the nature </w:t>
                      </w:r>
                      <w:r w:rsidR="00E23826">
                        <w:rPr>
                          <w:sz w:val="20"/>
                          <w:szCs w:val="22"/>
                        </w:rPr>
                        <w:t xml:space="preserve">or </w:t>
                      </w:r>
                      <w:r w:rsidR="00E478F2">
                        <w:rPr>
                          <w:sz w:val="20"/>
                          <w:szCs w:val="22"/>
                        </w:rPr>
                        <w:t xml:space="preserve">the </w:t>
                      </w:r>
                      <w:r w:rsidR="00E23826">
                        <w:rPr>
                          <w:sz w:val="20"/>
                          <w:szCs w:val="22"/>
                        </w:rPr>
                        <w:t>background information</w:t>
                      </w:r>
                      <w:r w:rsidR="00E478F2">
                        <w:rPr>
                          <w:sz w:val="20"/>
                          <w:szCs w:val="22"/>
                        </w:rPr>
                        <w:t xml:space="preserve"> on the field of study</w:t>
                      </w:r>
                      <w:r w:rsidR="00E23826">
                        <w:rPr>
                          <w:sz w:val="20"/>
                          <w:szCs w:val="22"/>
                        </w:rPr>
                        <w:t>. Subsequent sentences provide the problem statement or objectives and scope</w:t>
                      </w:r>
                      <w:r w:rsidR="00E478F2">
                        <w:rPr>
                          <w:sz w:val="20"/>
                          <w:szCs w:val="22"/>
                        </w:rPr>
                        <w:t xml:space="preserve"> of the research</w:t>
                      </w:r>
                      <w:r w:rsidR="00E23826">
                        <w:rPr>
                          <w:sz w:val="20"/>
                          <w:szCs w:val="22"/>
                        </w:rPr>
                        <w:t>. Next sentence</w:t>
                      </w:r>
                      <w:r w:rsidR="00E478F2">
                        <w:rPr>
                          <w:sz w:val="20"/>
                          <w:szCs w:val="22"/>
                        </w:rPr>
                        <w:t>s explain</w:t>
                      </w:r>
                      <w:r w:rsidR="00E23826">
                        <w:rPr>
                          <w:sz w:val="20"/>
                          <w:szCs w:val="22"/>
                        </w:rPr>
                        <w:t xml:space="preserve"> the methods and materials</w:t>
                      </w:r>
                      <w:r w:rsidR="00E478F2">
                        <w:rPr>
                          <w:sz w:val="20"/>
                          <w:szCs w:val="22"/>
                        </w:rPr>
                        <w:t xml:space="preserve"> used in the work</w:t>
                      </w:r>
                      <w:r w:rsidR="00E23826">
                        <w:rPr>
                          <w:sz w:val="20"/>
                          <w:szCs w:val="22"/>
                        </w:rPr>
                        <w:t xml:space="preserve">. Main results and important findings are then highlighted. Finally, a summary of conclusions </w:t>
                      </w:r>
                      <w:r w:rsidR="00E478F2">
                        <w:rPr>
                          <w:sz w:val="20"/>
                          <w:szCs w:val="22"/>
                        </w:rPr>
                        <w:t>is put forth. Length of abstract can be proportional to the length of the article.</w:t>
                      </w:r>
                    </w:p>
                    <w:p w14:paraId="5A1C6EDB" w14:textId="77777777" w:rsidR="00E478F2" w:rsidRDefault="00E478F2" w:rsidP="00994BD8">
                      <w:pPr>
                        <w:tabs>
                          <w:tab w:val="left" w:pos="615"/>
                        </w:tabs>
                        <w:spacing w:before="120" w:after="120"/>
                        <w:jc w:val="both"/>
                        <w:rPr>
                          <w:b/>
                          <w:iCs/>
                          <w:sz w:val="20"/>
                          <w:szCs w:val="20"/>
                        </w:rPr>
                      </w:pPr>
                    </w:p>
                    <w:p w14:paraId="0FD5A05A" w14:textId="46834197" w:rsidR="00994BD8" w:rsidRPr="00E304BC" w:rsidRDefault="00994BD8" w:rsidP="001C7A9A">
                      <w:pPr>
                        <w:tabs>
                          <w:tab w:val="left" w:pos="615"/>
                        </w:tabs>
                        <w:spacing w:before="120" w:after="120"/>
                        <w:jc w:val="both"/>
                        <w:rPr>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r w:rsidR="000667D9">
                        <w:rPr>
                          <w:iCs/>
                          <w:sz w:val="20"/>
                          <w:szCs w:val="22"/>
                        </w:rPr>
                        <w:t xml:space="preserve">  </w:t>
                      </w:r>
                      <w:r w:rsidR="008013AF" w:rsidRPr="001C7A9A">
                        <w:rPr>
                          <w:rFonts w:ascii="Noto Serif" w:hAnsi="Noto Serif" w:cs="Noto Serif"/>
                          <w:b/>
                          <w:bCs/>
                          <w:noProof/>
                          <w:color w:val="6298AE"/>
                          <w:sz w:val="20"/>
                          <w:szCs w:val="20"/>
                          <w:shd w:val="clear" w:color="auto" w:fill="FFFFFF"/>
                        </w:rPr>
                        <w:drawing>
                          <wp:inline distT="0" distB="0" distL="0" distR="0" wp14:anchorId="347812E6" wp14:editId="7D79E19C">
                            <wp:extent cx="828675" cy="276225"/>
                            <wp:effectExtent l="0" t="0" r="0" b="0"/>
                            <wp:docPr id="4" name="صورة 11"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r w:rsidR="008013AF">
                        <w:rPr>
                          <w:rFonts w:hint="cs"/>
                          <w:iCs/>
                          <w:sz w:val="20"/>
                          <w:szCs w:val="22"/>
                          <w:rtl/>
                        </w:rPr>
                        <w:t xml:space="preserve"> </w:t>
                      </w:r>
                      <w:r w:rsidR="008013AF" w:rsidRPr="008013AF">
                        <w:rPr>
                          <w:iCs/>
                          <w:sz w:val="20"/>
                          <w:szCs w:val="22"/>
                        </w:rPr>
                        <w:t>©2025 THIS IS AN OPEN ACCESS ARTICLE UNDER THE CC BY LICENSE</w:t>
                      </w:r>
                    </w:p>
                  </w:txbxContent>
                </v:textbox>
                <w10:wrap type="square"/>
              </v:shape>
            </w:pict>
          </mc:Fallback>
        </mc:AlternateContent>
      </w:r>
      <w:r w:rsidR="00103E9F" w:rsidRPr="001C7A9A">
        <w:rPr>
          <w:sz w:val="20"/>
        </w:rPr>
        <w:t xml:space="preserve">Received </w:t>
      </w:r>
      <w:r w:rsidR="004D3882" w:rsidRPr="001C7A9A">
        <w:rPr>
          <w:sz w:val="20"/>
        </w:rPr>
        <w:t>00</w:t>
      </w:r>
      <w:r w:rsidR="00FB2CEF" w:rsidRPr="001C7A9A">
        <w:rPr>
          <w:sz w:val="20"/>
        </w:rPr>
        <w:t xml:space="preserve"> </w:t>
      </w:r>
      <w:r w:rsidR="004D3882" w:rsidRPr="001C7A9A">
        <w:rPr>
          <w:sz w:val="20"/>
        </w:rPr>
        <w:t>Month</w:t>
      </w:r>
      <w:r w:rsidR="00103E9F" w:rsidRPr="001C7A9A">
        <w:rPr>
          <w:sz w:val="20"/>
        </w:rPr>
        <w:t xml:space="preserve"> 20</w:t>
      </w:r>
      <w:r w:rsidR="004D3882" w:rsidRPr="001C7A9A">
        <w:rPr>
          <w:sz w:val="20"/>
        </w:rPr>
        <w:t>00; A</w:t>
      </w:r>
      <w:r w:rsidR="00103E9F" w:rsidRPr="001C7A9A">
        <w:rPr>
          <w:sz w:val="20"/>
        </w:rPr>
        <w:t xml:space="preserve">ccepted </w:t>
      </w:r>
      <w:r w:rsidR="004D3882" w:rsidRPr="001C7A9A">
        <w:rPr>
          <w:sz w:val="20"/>
        </w:rPr>
        <w:t>01</w:t>
      </w:r>
      <w:r w:rsidR="00103E9F" w:rsidRPr="001C7A9A">
        <w:rPr>
          <w:sz w:val="20"/>
        </w:rPr>
        <w:t xml:space="preserve"> </w:t>
      </w:r>
      <w:r w:rsidR="004D3882" w:rsidRPr="001C7A9A">
        <w:rPr>
          <w:sz w:val="20"/>
        </w:rPr>
        <w:t>Mon</w:t>
      </w:r>
      <w:r w:rsidR="00FB2CEF" w:rsidRPr="001C7A9A">
        <w:rPr>
          <w:sz w:val="20"/>
        </w:rPr>
        <w:t>t</w:t>
      </w:r>
      <w:r w:rsidR="004D3882" w:rsidRPr="001C7A9A">
        <w:rPr>
          <w:sz w:val="20"/>
        </w:rPr>
        <w:t>h</w:t>
      </w:r>
      <w:r w:rsidR="00103E9F" w:rsidRPr="001C7A9A">
        <w:rPr>
          <w:sz w:val="20"/>
        </w:rPr>
        <w:t xml:space="preserve"> 20</w:t>
      </w:r>
      <w:r w:rsidR="004D3882" w:rsidRPr="001C7A9A">
        <w:rPr>
          <w:sz w:val="20"/>
        </w:rPr>
        <w:t>00; A</w:t>
      </w:r>
      <w:r w:rsidR="00103E9F" w:rsidRPr="001C7A9A">
        <w:rPr>
          <w:sz w:val="20"/>
        </w:rPr>
        <w:t xml:space="preserve">vailable online </w:t>
      </w:r>
      <w:r w:rsidR="004D3882" w:rsidRPr="001C7A9A">
        <w:rPr>
          <w:sz w:val="20"/>
        </w:rPr>
        <w:t>0</w:t>
      </w:r>
      <w:r w:rsidR="00FB2CEF" w:rsidRPr="001C7A9A">
        <w:rPr>
          <w:sz w:val="20"/>
        </w:rPr>
        <w:t xml:space="preserve">2 </w:t>
      </w:r>
      <w:r w:rsidR="004D3882" w:rsidRPr="001C7A9A">
        <w:rPr>
          <w:sz w:val="20"/>
        </w:rPr>
        <w:t>Month 2000</w:t>
      </w:r>
    </w:p>
    <w:p w14:paraId="54D8AB33" w14:textId="77777777" w:rsidR="00103E9F" w:rsidRPr="00E304BC" w:rsidRDefault="00103E9F" w:rsidP="00994BD8">
      <w:pPr>
        <w:spacing w:before="120" w:after="120"/>
        <w:jc w:val="center"/>
        <w:rPr>
          <w:b/>
          <w:sz w:val="20"/>
          <w:szCs w:val="20"/>
          <w:lang w:eastAsia="ja-JP"/>
        </w:rPr>
      </w:pPr>
    </w:p>
    <w:p w14:paraId="172C9859" w14:textId="77777777" w:rsidR="00103E9F" w:rsidRPr="00E304BC" w:rsidRDefault="00103E9F" w:rsidP="00FB2CEF">
      <w:pPr>
        <w:spacing w:before="120" w:after="120"/>
        <w:rPr>
          <w:b/>
          <w:sz w:val="20"/>
          <w:szCs w:val="20"/>
          <w:lang w:eastAsia="ja-JP"/>
        </w:rPr>
        <w:sectPr w:rsidR="00103E9F" w:rsidRPr="00E304BC" w:rsidSect="00AC46EA">
          <w:headerReference w:type="even" r:id="rId12"/>
          <w:headerReference w:type="default" r:id="rId13"/>
          <w:footerReference w:type="even" r:id="rId14"/>
          <w:footerReference w:type="default" r:id="rId15"/>
          <w:headerReference w:type="first" r:id="rId16"/>
          <w:footerReference w:type="first" r:id="rId17"/>
          <w:pgSz w:w="11909" w:h="16834" w:code="9"/>
          <w:pgMar w:top="1440" w:right="1152" w:bottom="1440" w:left="1152" w:header="340" w:footer="794" w:gutter="0"/>
          <w:cols w:space="720"/>
          <w:titlePg/>
          <w:docGrid w:linePitch="360"/>
        </w:sectPr>
      </w:pPr>
    </w:p>
    <w:p w14:paraId="24DD597D" w14:textId="77777777" w:rsidR="00D85BAA" w:rsidRPr="00236969" w:rsidRDefault="00051B5E" w:rsidP="00236969">
      <w:pPr>
        <w:pStyle w:val="1Heading"/>
      </w:pPr>
      <w:r w:rsidRPr="00236969">
        <w:t>INTRODUCTION</w:t>
      </w:r>
    </w:p>
    <w:p w14:paraId="5ABECB01" w14:textId="77777777" w:rsidR="00103E9F" w:rsidRDefault="00B10364" w:rsidP="00711DBB">
      <w:pPr>
        <w:pStyle w:val="WJPSBodyText"/>
      </w:pPr>
      <w:r w:rsidRPr="00B10364">
        <w:t xml:space="preserve">Here </w:t>
      </w:r>
      <w:r w:rsidR="00236969" w:rsidRPr="00B10364">
        <w:t>introduces</w:t>
      </w:r>
      <w:r w:rsidRPr="00B10364">
        <w:t xml:space="preserve"> the paper, and put a </w:t>
      </w:r>
      <w:r w:rsidR="00236969" w:rsidRPr="00B10364">
        <w:t>nomenclature,</w:t>
      </w:r>
      <w:r w:rsidRPr="00B10364">
        <w:t xml:space="preserve"> if necessary, in a box with the same font size as the rest of the paper. The paragraphs continue from here and are only separated by headings, subheadings, images and formulae. The section headings are a</w:t>
      </w:r>
      <w:r>
        <w:t>rranged by numbers, bold and 10.0</w:t>
      </w:r>
      <w:r w:rsidRPr="00B10364">
        <w:t xml:space="preserve"> pt. Here follows further instructions for authors</w:t>
      </w:r>
      <w:r w:rsidR="00D85BAA" w:rsidRPr="00D85BA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tblGrid>
      <w:tr w:rsidR="00F770B0" w:rsidRPr="00EC05DE" w14:paraId="1D11B638" w14:textId="77777777" w:rsidTr="00EC05DE">
        <w:tc>
          <w:tcPr>
            <w:tcW w:w="4874" w:type="dxa"/>
            <w:shd w:val="clear" w:color="auto" w:fill="auto"/>
          </w:tcPr>
          <w:p w14:paraId="647EC0D9" w14:textId="77777777" w:rsidR="00F770B0" w:rsidRPr="00EC05DE" w:rsidRDefault="00F770B0" w:rsidP="00EC05DE">
            <w:pPr>
              <w:tabs>
                <w:tab w:val="left" w:pos="4203"/>
              </w:tabs>
              <w:jc w:val="both"/>
              <w:rPr>
                <w:sz w:val="20"/>
                <w:szCs w:val="20"/>
              </w:rPr>
            </w:pPr>
            <w:r w:rsidRPr="00EC05DE">
              <w:rPr>
                <w:sz w:val="20"/>
                <w:szCs w:val="20"/>
              </w:rPr>
              <w:t>Nomenclature is included if necessary</w:t>
            </w:r>
          </w:p>
          <w:p w14:paraId="6DB93CB7" w14:textId="77777777" w:rsidR="00F770B0" w:rsidRPr="00EC05DE" w:rsidRDefault="00F770B0" w:rsidP="00EC05DE">
            <w:pPr>
              <w:tabs>
                <w:tab w:val="left" w:pos="4203"/>
              </w:tabs>
              <w:jc w:val="both"/>
              <w:rPr>
                <w:sz w:val="20"/>
                <w:szCs w:val="20"/>
              </w:rPr>
            </w:pPr>
            <w:r w:rsidRPr="00EC05DE">
              <w:rPr>
                <w:sz w:val="20"/>
                <w:szCs w:val="20"/>
              </w:rPr>
              <w:t xml:space="preserve">A   radius of </w:t>
            </w:r>
          </w:p>
          <w:p w14:paraId="765B2A4B" w14:textId="77777777" w:rsidR="00F770B0" w:rsidRPr="00EC05DE" w:rsidRDefault="00F770B0" w:rsidP="00EC05DE">
            <w:pPr>
              <w:tabs>
                <w:tab w:val="left" w:pos="4203"/>
              </w:tabs>
              <w:jc w:val="both"/>
              <w:rPr>
                <w:sz w:val="20"/>
                <w:szCs w:val="20"/>
              </w:rPr>
            </w:pPr>
            <w:r w:rsidRPr="00EC05DE">
              <w:rPr>
                <w:sz w:val="20"/>
                <w:szCs w:val="20"/>
              </w:rPr>
              <w:t>B   position of</w:t>
            </w:r>
          </w:p>
          <w:p w14:paraId="22727C27" w14:textId="77777777" w:rsidR="00F770B0" w:rsidRPr="00EC05DE" w:rsidRDefault="00F770B0" w:rsidP="00EC05DE">
            <w:pPr>
              <w:tabs>
                <w:tab w:val="left" w:pos="4203"/>
              </w:tabs>
              <w:jc w:val="both"/>
              <w:rPr>
                <w:sz w:val="20"/>
                <w:szCs w:val="20"/>
              </w:rPr>
            </w:pPr>
            <w:proofErr w:type="gramStart"/>
            <w:r w:rsidRPr="00EC05DE">
              <w:rPr>
                <w:sz w:val="20"/>
                <w:szCs w:val="20"/>
              </w:rPr>
              <w:t>C  further</w:t>
            </w:r>
            <w:proofErr w:type="gramEnd"/>
            <w:r w:rsidRPr="00EC05DE">
              <w:rPr>
                <w:sz w:val="20"/>
                <w:szCs w:val="20"/>
              </w:rPr>
              <w:t xml:space="preserve"> nomenclature continues down the page inside the text box</w:t>
            </w:r>
          </w:p>
        </w:tc>
      </w:tr>
    </w:tbl>
    <w:p w14:paraId="4B8831D9" w14:textId="77777777" w:rsidR="00F770B0" w:rsidRPr="00236969" w:rsidRDefault="00051B5E" w:rsidP="00236969">
      <w:pPr>
        <w:pStyle w:val="11Heading"/>
      </w:pPr>
      <w:r w:rsidRPr="00236969">
        <w:t>STRUCTURE</w:t>
      </w:r>
    </w:p>
    <w:p w14:paraId="42ED31D1" w14:textId="77777777" w:rsidR="00F770B0" w:rsidRPr="00F770B0" w:rsidRDefault="00F770B0" w:rsidP="00711DBB">
      <w:pPr>
        <w:pStyle w:val="WJPSBodyText"/>
      </w:pPr>
      <w:r w:rsidRPr="00F770B0">
        <w:t xml:space="preserve">Files must be in MS Word only and should be formatted for direct printing, using the CRC MS Word provided. Figures and tables should be embedded and not supplied separately. </w:t>
      </w:r>
    </w:p>
    <w:p w14:paraId="209CEC8E" w14:textId="77777777" w:rsidR="00F770B0" w:rsidRPr="00F770B0" w:rsidRDefault="00F770B0" w:rsidP="00711DBB">
      <w:pPr>
        <w:pStyle w:val="WJPSBodyText"/>
      </w:pPr>
      <w:r w:rsidRPr="00F770B0">
        <w:t xml:space="preserve">Please make sure that you use as much as possible normal fonts in your documents. Special fonts, such as fonts used in the Far East (Japanese, Chinese, Korean, etc.) may cause problems during processing. To avoid unnecessary </w:t>
      </w:r>
      <w:proofErr w:type="gramStart"/>
      <w:r w:rsidRPr="00F770B0">
        <w:t>errors</w:t>
      </w:r>
      <w:proofErr w:type="gramEnd"/>
      <w:r w:rsidRPr="00F770B0">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3F2BBDF5"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Bulleted lists may be included and should look like this:</w:t>
      </w:r>
    </w:p>
    <w:p w14:paraId="0C232697"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First point</w:t>
      </w:r>
    </w:p>
    <w:p w14:paraId="3B8C2661"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Second point</w:t>
      </w:r>
    </w:p>
    <w:p w14:paraId="0AA92192"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 xml:space="preserve">And </w:t>
      </w:r>
      <w:proofErr w:type="gramStart"/>
      <w:r w:rsidRPr="00F770B0">
        <w:rPr>
          <w:color w:val="000000"/>
          <w:sz w:val="20"/>
          <w:szCs w:val="20"/>
        </w:rPr>
        <w:t>so</w:t>
      </w:r>
      <w:proofErr w:type="gramEnd"/>
      <w:r w:rsidRPr="00F770B0">
        <w:rPr>
          <w:color w:val="000000"/>
          <w:sz w:val="20"/>
          <w:szCs w:val="20"/>
        </w:rPr>
        <w:t xml:space="preserve"> on</w:t>
      </w:r>
    </w:p>
    <w:p w14:paraId="157998B6" w14:textId="77777777" w:rsidR="00F770B0" w:rsidRPr="00F770B0" w:rsidRDefault="00F770B0" w:rsidP="00711DBB">
      <w:pPr>
        <w:pStyle w:val="WJPSBodyText"/>
      </w:pPr>
      <w:r w:rsidRPr="00F770B0">
        <w:lastRenderedPageBreak/>
        <w:t xml:space="preserve">Ensure that you return to the ‘Els-body-text’ style, the style that you will mainly be using for large blocks of text, when you have completed your bulleted list. </w:t>
      </w:r>
    </w:p>
    <w:p w14:paraId="74E43A35" w14:textId="77777777" w:rsidR="00B10364" w:rsidRDefault="00F770B0" w:rsidP="00711DBB">
      <w:pPr>
        <w:pStyle w:val="WJPSBodyText"/>
      </w:pPr>
      <w:r w:rsidRPr="00F770B0">
        <w:t>Please do not alter the formatting and style layouts which have been set up in this template document. As indicated in the template, pap</w:t>
      </w:r>
      <w:r w:rsidR="00067806">
        <w:t>ers should be prepared in single</w:t>
      </w:r>
      <w:r w:rsidRPr="00F770B0">
        <w:t xml:space="preserv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w:t>
      </w:r>
      <w:proofErr w:type="spellStart"/>
      <w:r w:rsidRPr="00F770B0">
        <w:t>els</w:t>
      </w:r>
      <w:proofErr w:type="spellEnd"/>
      <w:r w:rsidRPr="00F770B0">
        <w:t>-abstract-text for the abstract text etc</w:t>
      </w:r>
      <w:r w:rsidR="00B10364" w:rsidRPr="00D85BAA">
        <w:t>.</w:t>
      </w:r>
    </w:p>
    <w:p w14:paraId="7299F704" w14:textId="77777777" w:rsidR="00F770B0" w:rsidRPr="00E3760E" w:rsidRDefault="00051B5E" w:rsidP="00236969">
      <w:pPr>
        <w:pStyle w:val="11Heading"/>
      </w:pPr>
      <w:r w:rsidRPr="00E3760E">
        <w:t>TABLES</w:t>
      </w:r>
    </w:p>
    <w:p w14:paraId="17A646B9" w14:textId="77777777" w:rsidR="00F770B0" w:rsidRDefault="00F770B0" w:rsidP="00711DBB">
      <w:pPr>
        <w:pStyle w:val="WJPSBodyText"/>
        <w:rPr>
          <w:color w:val="000000"/>
        </w:rPr>
      </w:pPr>
      <w:r w:rsidRPr="00711DBB">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r w:rsidRPr="00F770B0">
        <w:rPr>
          <w:color w:val="000000"/>
        </w:rPr>
        <w:t>.</w:t>
      </w:r>
    </w:p>
    <w:p w14:paraId="60F3DAD5" w14:textId="77777777" w:rsidR="00F770B0" w:rsidRPr="0011575A" w:rsidRDefault="00F770B0" w:rsidP="00067806">
      <w:pPr>
        <w:pStyle w:val="Els-table-caption"/>
        <w:spacing w:before="240" w:after="80"/>
        <w:jc w:val="center"/>
        <w:rPr>
          <w:sz w:val="20"/>
        </w:rPr>
      </w:pPr>
      <w:r w:rsidRPr="00994F80">
        <w:rPr>
          <w:color w:val="2E74B5"/>
          <w:sz w:val="20"/>
        </w:rPr>
        <w:t>Table 1</w:t>
      </w:r>
      <w:r w:rsidR="006D0AB2" w:rsidRPr="00994F80">
        <w:rPr>
          <w:color w:val="2E74B5"/>
          <w:sz w:val="20"/>
        </w:rPr>
        <w:t>.</w:t>
      </w:r>
      <w:r w:rsidRPr="0011575A">
        <w:rPr>
          <w:sz w:val="20"/>
        </w:rPr>
        <w:t xml:space="preserve"> - An example of a ta</w:t>
      </w:r>
      <w:r w:rsidR="00067806" w:rsidRPr="0011575A">
        <w:rPr>
          <w:sz w:val="20"/>
        </w:rPr>
        <w:t>ble</w:t>
      </w:r>
    </w:p>
    <w:tbl>
      <w:tblPr>
        <w:tblW w:w="0" w:type="auto"/>
        <w:jc w:val="center"/>
        <w:tblLook w:val="01E0" w:firstRow="1" w:lastRow="1" w:firstColumn="1" w:lastColumn="1" w:noHBand="0" w:noVBand="0"/>
      </w:tblPr>
      <w:tblGrid>
        <w:gridCol w:w="2287"/>
        <w:gridCol w:w="1234"/>
        <w:gridCol w:w="1234"/>
      </w:tblGrid>
      <w:tr w:rsidR="00F770B0" w:rsidRPr="00463AB4" w14:paraId="0707EF76" w14:textId="77777777" w:rsidTr="00EC05DE">
        <w:trPr>
          <w:jc w:val="center"/>
        </w:trPr>
        <w:tc>
          <w:tcPr>
            <w:tcW w:w="2287" w:type="dxa"/>
            <w:tcBorders>
              <w:top w:val="single" w:sz="4" w:space="0" w:color="auto"/>
              <w:bottom w:val="single" w:sz="4" w:space="0" w:color="auto"/>
            </w:tcBorders>
          </w:tcPr>
          <w:p w14:paraId="061EFCFE" w14:textId="77777777" w:rsidR="00F770B0" w:rsidRPr="00463AB4" w:rsidRDefault="00F770B0" w:rsidP="00EC05DE">
            <w:pPr>
              <w:pStyle w:val="Els-table-col-head"/>
              <w:rPr>
                <w:sz w:val="20"/>
              </w:rPr>
            </w:pPr>
            <w:r w:rsidRPr="00463AB4">
              <w:rPr>
                <w:sz w:val="20"/>
              </w:rPr>
              <w:t>An example of a column heading</w:t>
            </w:r>
          </w:p>
        </w:tc>
        <w:tc>
          <w:tcPr>
            <w:tcW w:w="1234" w:type="dxa"/>
            <w:tcBorders>
              <w:top w:val="single" w:sz="4" w:space="0" w:color="auto"/>
              <w:bottom w:val="single" w:sz="4" w:space="0" w:color="auto"/>
            </w:tcBorders>
          </w:tcPr>
          <w:p w14:paraId="6DDC470E" w14:textId="77777777" w:rsidR="00F770B0" w:rsidRPr="00463AB4" w:rsidRDefault="00F770B0" w:rsidP="00EC05DE">
            <w:pPr>
              <w:pStyle w:val="Els-table-col-head"/>
              <w:jc w:val="center"/>
              <w:rPr>
                <w:sz w:val="20"/>
              </w:rPr>
            </w:pPr>
            <w:r w:rsidRPr="00463AB4">
              <w:rPr>
                <w:sz w:val="20"/>
              </w:rPr>
              <w:t>Column A (</w:t>
            </w:r>
            <w:r w:rsidRPr="00463AB4">
              <w:rPr>
                <w:i/>
                <w:sz w:val="20"/>
              </w:rPr>
              <w:t>t</w:t>
            </w:r>
            <w:r w:rsidRPr="00463AB4">
              <w:rPr>
                <w:sz w:val="20"/>
              </w:rPr>
              <w:t>)</w:t>
            </w:r>
          </w:p>
        </w:tc>
        <w:tc>
          <w:tcPr>
            <w:tcW w:w="1234" w:type="dxa"/>
            <w:tcBorders>
              <w:top w:val="single" w:sz="4" w:space="0" w:color="auto"/>
              <w:bottom w:val="single" w:sz="4" w:space="0" w:color="auto"/>
            </w:tcBorders>
          </w:tcPr>
          <w:p w14:paraId="369ED96D" w14:textId="77777777" w:rsidR="00F770B0" w:rsidRPr="00463AB4" w:rsidRDefault="00F770B0" w:rsidP="00EC05DE">
            <w:pPr>
              <w:pStyle w:val="Els-table-col-head"/>
              <w:jc w:val="center"/>
              <w:rPr>
                <w:sz w:val="20"/>
              </w:rPr>
            </w:pPr>
            <w:r w:rsidRPr="00463AB4">
              <w:rPr>
                <w:sz w:val="20"/>
              </w:rPr>
              <w:t>Column B (</w:t>
            </w:r>
            <w:r w:rsidRPr="00463AB4">
              <w:rPr>
                <w:i/>
                <w:iCs/>
                <w:sz w:val="20"/>
              </w:rPr>
              <w:t>t</w:t>
            </w:r>
            <w:r w:rsidRPr="00463AB4">
              <w:rPr>
                <w:sz w:val="20"/>
              </w:rPr>
              <w:t>)</w:t>
            </w:r>
          </w:p>
        </w:tc>
      </w:tr>
      <w:tr w:rsidR="00F770B0" w:rsidRPr="00463AB4" w14:paraId="1DBD6ED2" w14:textId="77777777" w:rsidTr="00EC05DE">
        <w:trPr>
          <w:jc w:val="center"/>
        </w:trPr>
        <w:tc>
          <w:tcPr>
            <w:tcW w:w="2287" w:type="dxa"/>
            <w:tcBorders>
              <w:top w:val="single" w:sz="4" w:space="0" w:color="auto"/>
            </w:tcBorders>
          </w:tcPr>
          <w:p w14:paraId="567A3292" w14:textId="77777777" w:rsidR="00F770B0" w:rsidRPr="00463AB4" w:rsidRDefault="00F770B0" w:rsidP="00EC05DE">
            <w:pPr>
              <w:pStyle w:val="Els-table-text"/>
              <w:jc w:val="both"/>
              <w:rPr>
                <w:sz w:val="20"/>
              </w:rPr>
            </w:pPr>
            <w:r w:rsidRPr="00463AB4">
              <w:rPr>
                <w:sz w:val="20"/>
              </w:rPr>
              <w:t>And an entry</w:t>
            </w:r>
          </w:p>
        </w:tc>
        <w:tc>
          <w:tcPr>
            <w:tcW w:w="1234" w:type="dxa"/>
            <w:tcBorders>
              <w:top w:val="single" w:sz="4" w:space="0" w:color="auto"/>
            </w:tcBorders>
          </w:tcPr>
          <w:p w14:paraId="28F2E76D" w14:textId="77777777" w:rsidR="00F770B0" w:rsidRPr="00463AB4" w:rsidRDefault="00F770B0" w:rsidP="00EC05DE">
            <w:pPr>
              <w:pStyle w:val="Els-table-text"/>
              <w:jc w:val="center"/>
              <w:rPr>
                <w:sz w:val="20"/>
              </w:rPr>
            </w:pPr>
            <w:r w:rsidRPr="00463AB4">
              <w:rPr>
                <w:sz w:val="20"/>
              </w:rPr>
              <w:t>1</w:t>
            </w:r>
          </w:p>
        </w:tc>
        <w:tc>
          <w:tcPr>
            <w:tcW w:w="1234" w:type="dxa"/>
            <w:tcBorders>
              <w:top w:val="single" w:sz="4" w:space="0" w:color="auto"/>
            </w:tcBorders>
          </w:tcPr>
          <w:p w14:paraId="09A51904" w14:textId="77777777" w:rsidR="00F770B0" w:rsidRPr="00463AB4" w:rsidRDefault="00F770B0" w:rsidP="00EC05DE">
            <w:pPr>
              <w:pStyle w:val="Els-table-text"/>
              <w:jc w:val="center"/>
              <w:rPr>
                <w:sz w:val="20"/>
              </w:rPr>
            </w:pPr>
            <w:r w:rsidRPr="00463AB4">
              <w:rPr>
                <w:sz w:val="20"/>
              </w:rPr>
              <w:t>2</w:t>
            </w:r>
          </w:p>
        </w:tc>
      </w:tr>
      <w:tr w:rsidR="00F770B0" w:rsidRPr="00463AB4" w14:paraId="1328B779" w14:textId="77777777" w:rsidTr="00EC05DE">
        <w:trPr>
          <w:jc w:val="center"/>
        </w:trPr>
        <w:tc>
          <w:tcPr>
            <w:tcW w:w="2287" w:type="dxa"/>
          </w:tcPr>
          <w:p w14:paraId="075122E4" w14:textId="77777777" w:rsidR="00F770B0" w:rsidRPr="00463AB4" w:rsidRDefault="00F770B0" w:rsidP="00EC05DE">
            <w:pPr>
              <w:pStyle w:val="Els-table-text"/>
              <w:jc w:val="both"/>
              <w:rPr>
                <w:sz w:val="20"/>
              </w:rPr>
            </w:pPr>
            <w:r w:rsidRPr="00463AB4">
              <w:rPr>
                <w:sz w:val="20"/>
              </w:rPr>
              <w:t>And another entry</w:t>
            </w:r>
          </w:p>
        </w:tc>
        <w:tc>
          <w:tcPr>
            <w:tcW w:w="1234" w:type="dxa"/>
          </w:tcPr>
          <w:p w14:paraId="4EB44BEF" w14:textId="77777777" w:rsidR="00F770B0" w:rsidRPr="00463AB4" w:rsidRDefault="00F770B0" w:rsidP="00EC05DE">
            <w:pPr>
              <w:pStyle w:val="Els-table-text"/>
              <w:jc w:val="center"/>
              <w:rPr>
                <w:sz w:val="20"/>
              </w:rPr>
            </w:pPr>
            <w:r w:rsidRPr="00463AB4">
              <w:rPr>
                <w:sz w:val="20"/>
              </w:rPr>
              <w:t>3</w:t>
            </w:r>
          </w:p>
        </w:tc>
        <w:tc>
          <w:tcPr>
            <w:tcW w:w="1234" w:type="dxa"/>
          </w:tcPr>
          <w:p w14:paraId="75D1F81F" w14:textId="77777777" w:rsidR="00F770B0" w:rsidRPr="00463AB4" w:rsidRDefault="00F770B0" w:rsidP="00EC05DE">
            <w:pPr>
              <w:pStyle w:val="Els-table-text"/>
              <w:jc w:val="center"/>
              <w:rPr>
                <w:sz w:val="20"/>
              </w:rPr>
            </w:pPr>
            <w:r w:rsidRPr="00463AB4">
              <w:rPr>
                <w:sz w:val="20"/>
              </w:rPr>
              <w:t>4</w:t>
            </w:r>
          </w:p>
        </w:tc>
      </w:tr>
      <w:tr w:rsidR="00F770B0" w:rsidRPr="00463AB4" w14:paraId="2C3AE089" w14:textId="77777777" w:rsidTr="00EC05DE">
        <w:trPr>
          <w:jc w:val="center"/>
        </w:trPr>
        <w:tc>
          <w:tcPr>
            <w:tcW w:w="2287" w:type="dxa"/>
            <w:tcBorders>
              <w:bottom w:val="single" w:sz="4" w:space="0" w:color="auto"/>
            </w:tcBorders>
          </w:tcPr>
          <w:p w14:paraId="1C135A53" w14:textId="77777777" w:rsidR="00F770B0" w:rsidRPr="00463AB4" w:rsidRDefault="00F770B0" w:rsidP="00EC05DE">
            <w:pPr>
              <w:pStyle w:val="Els-table-text"/>
              <w:jc w:val="both"/>
              <w:rPr>
                <w:sz w:val="20"/>
              </w:rPr>
            </w:pPr>
            <w:r w:rsidRPr="00463AB4">
              <w:rPr>
                <w:sz w:val="20"/>
              </w:rPr>
              <w:t>And another entry</w:t>
            </w:r>
          </w:p>
        </w:tc>
        <w:tc>
          <w:tcPr>
            <w:tcW w:w="1234" w:type="dxa"/>
            <w:tcBorders>
              <w:bottom w:val="single" w:sz="4" w:space="0" w:color="auto"/>
            </w:tcBorders>
          </w:tcPr>
          <w:p w14:paraId="2D7CF2ED" w14:textId="77777777" w:rsidR="00F770B0" w:rsidRPr="00463AB4" w:rsidRDefault="00F770B0" w:rsidP="00EC05DE">
            <w:pPr>
              <w:pStyle w:val="Els-table-text"/>
              <w:jc w:val="center"/>
              <w:rPr>
                <w:sz w:val="20"/>
              </w:rPr>
            </w:pPr>
            <w:r w:rsidRPr="00463AB4">
              <w:rPr>
                <w:sz w:val="20"/>
              </w:rPr>
              <w:t>5</w:t>
            </w:r>
          </w:p>
        </w:tc>
        <w:tc>
          <w:tcPr>
            <w:tcW w:w="1234" w:type="dxa"/>
            <w:tcBorders>
              <w:bottom w:val="single" w:sz="4" w:space="0" w:color="auto"/>
            </w:tcBorders>
          </w:tcPr>
          <w:p w14:paraId="2D804098" w14:textId="77777777" w:rsidR="00F770B0" w:rsidRPr="00463AB4" w:rsidRDefault="00F770B0" w:rsidP="00EC05DE">
            <w:pPr>
              <w:pStyle w:val="Els-table-text"/>
              <w:jc w:val="center"/>
              <w:rPr>
                <w:sz w:val="20"/>
              </w:rPr>
            </w:pPr>
            <w:r w:rsidRPr="00463AB4">
              <w:rPr>
                <w:sz w:val="20"/>
              </w:rPr>
              <w:t>6</w:t>
            </w:r>
          </w:p>
        </w:tc>
      </w:tr>
    </w:tbl>
    <w:p w14:paraId="69C4AF06" w14:textId="77777777" w:rsidR="00463AB4" w:rsidRPr="00E3760E" w:rsidRDefault="00051B5E" w:rsidP="00236969">
      <w:pPr>
        <w:pStyle w:val="11Heading"/>
      </w:pPr>
      <w:r w:rsidRPr="00E3760E">
        <w:t>CONSTRUCTION OF REFERENCES</w:t>
      </w:r>
    </w:p>
    <w:p w14:paraId="397B6F6B" w14:textId="77777777" w:rsidR="00463AB4" w:rsidRPr="00463AB4" w:rsidRDefault="00463AB4" w:rsidP="00711DBB">
      <w:pPr>
        <w:pStyle w:val="WJPSBodyText"/>
      </w:pPr>
      <w:r w:rsidRPr="00463AB4">
        <w:t xml:space="preserve">References must be listed at the end of the paper. Do not begin them on a new page unless this is absolutely necessary. Authors should ensure that every reference in the text appears in the list of references and vice versa. Indicate references by </w:t>
      </w:r>
      <w:r w:rsidR="001D4CA2">
        <w:t xml:space="preserve">[1] or [2], [3] </w:t>
      </w:r>
      <w:r w:rsidRPr="00463AB4">
        <w:t xml:space="preserve">in the text.  </w:t>
      </w:r>
    </w:p>
    <w:p w14:paraId="4F6E2779" w14:textId="77777777" w:rsidR="00463AB4" w:rsidRDefault="00463AB4" w:rsidP="00711DBB">
      <w:pPr>
        <w:pStyle w:val="WJPSBodyText"/>
      </w:pPr>
      <w:r w:rsidRPr="00463AB4">
        <w:t>Some examples of how your references should be listed are given at the end of this template in the ‘References’ section, which will allow you to assemble your reference list according to the correct format and font size</w:t>
      </w:r>
      <w:r>
        <w:t>.</w:t>
      </w:r>
    </w:p>
    <w:p w14:paraId="4FED315C" w14:textId="77777777" w:rsidR="00463AB4" w:rsidRPr="00E3760E" w:rsidRDefault="00051B5E" w:rsidP="00236969">
      <w:pPr>
        <w:pStyle w:val="11Heading"/>
      </w:pPr>
      <w:r w:rsidRPr="00E3760E">
        <w:t>SECTION HEADINGS</w:t>
      </w:r>
    </w:p>
    <w:p w14:paraId="598B7F8C" w14:textId="77777777" w:rsidR="00463AB4" w:rsidRDefault="00463AB4" w:rsidP="00711DBB">
      <w:pPr>
        <w:pStyle w:val="WJPSBodyText"/>
      </w:pPr>
      <w:r w:rsidRPr="00711DBB">
        <w:t xml:space="preserve">Section headings should be left justified, bold, with the first letter capitalized and numbered consecutively, starting with the Introduction. Sub-section headings should also be in the same style as the headings, numbered 1.1, 1.2, </w:t>
      </w:r>
      <w:r w:rsidR="003168EA" w:rsidRPr="00711DBB">
        <w:t>etc.</w:t>
      </w:r>
      <w:r w:rsidRPr="00711DBB">
        <w:t>, and left justified, with second and subsequent lines indented. All headings should have a minimum of three text lines after them before a page or column break. Ensure the</w:t>
      </w:r>
      <w:r w:rsidRPr="00463AB4">
        <w:t xml:space="preserve"> text area is not blank except for the last page</w:t>
      </w:r>
      <w:r>
        <w:t>.</w:t>
      </w:r>
    </w:p>
    <w:p w14:paraId="57A8F1A1" w14:textId="77777777" w:rsidR="00463AB4" w:rsidRPr="00994F80" w:rsidRDefault="00051B5E" w:rsidP="00236969">
      <w:pPr>
        <w:pStyle w:val="11Heading"/>
      </w:pPr>
      <w:r w:rsidRPr="00994F80">
        <w:t>GENERAL GUIDELINES</w:t>
      </w:r>
    </w:p>
    <w:p w14:paraId="074A8A2E" w14:textId="77777777" w:rsidR="00463AB4" w:rsidRDefault="00463AB4" w:rsidP="00711DBB">
      <w:pPr>
        <w:pStyle w:val="WJPSBodyText"/>
      </w:pPr>
      <w:r w:rsidRPr="00463AB4">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r>
        <w:t>.</w:t>
      </w:r>
    </w:p>
    <w:p w14:paraId="51A3AE46" w14:textId="77777777" w:rsidR="00463AB4" w:rsidRPr="00994F80" w:rsidRDefault="00051B5E" w:rsidP="00236969">
      <w:pPr>
        <w:pStyle w:val="11Heading"/>
      </w:pPr>
      <w:r w:rsidRPr="00994F80">
        <w:t>FILE NAMING AND DELIVERY</w:t>
      </w:r>
    </w:p>
    <w:p w14:paraId="0F6189AD" w14:textId="77777777" w:rsidR="00463AB4" w:rsidRPr="00463AB4" w:rsidRDefault="00463AB4" w:rsidP="00711DBB">
      <w:pPr>
        <w:pStyle w:val="WJPSBodyText"/>
      </w:pPr>
      <w:r w:rsidRPr="00463AB4">
        <w:t>Please title your files in this order ‘</w:t>
      </w:r>
      <w:r w:rsidR="005B2859">
        <w:t>journal</w:t>
      </w:r>
      <w:r w:rsidRPr="00463AB4">
        <w:t xml:space="preserve"> </w:t>
      </w:r>
      <w:proofErr w:type="spellStart"/>
      <w:r w:rsidRPr="00463AB4">
        <w:t>acronym_</w:t>
      </w:r>
      <w:r w:rsidR="005B2859">
        <w:t>submission</w:t>
      </w:r>
      <w:proofErr w:type="spellEnd"/>
      <w:r w:rsidRPr="00463AB4">
        <w:t xml:space="preserve"> </w:t>
      </w:r>
      <w:proofErr w:type="spellStart"/>
      <w:r w:rsidR="005B2859">
        <w:t>year</w:t>
      </w:r>
      <w:r w:rsidRPr="00463AB4">
        <w:t>_authorslastname</w:t>
      </w:r>
      <w:proofErr w:type="spellEnd"/>
      <w:r w:rsidRPr="00463AB4">
        <w:t>’. Submit both the source file and the PDF to the Guest Editor.</w:t>
      </w:r>
    </w:p>
    <w:p w14:paraId="2BEB67F3" w14:textId="77777777" w:rsidR="00463AB4" w:rsidRPr="00463AB4" w:rsidRDefault="00463AB4" w:rsidP="00711DBB">
      <w:pPr>
        <w:pStyle w:val="WJPSBodyText"/>
      </w:pPr>
      <w:r w:rsidRPr="00463AB4">
        <w:t>Artwork filenames should comply with the syntax “</w:t>
      </w:r>
      <w:proofErr w:type="spellStart"/>
      <w:r w:rsidRPr="00463AB4">
        <w:t>aabbbbbb.ccc</w:t>
      </w:r>
      <w:proofErr w:type="spellEnd"/>
      <w:r w:rsidRPr="00463AB4">
        <w:t>”, where:</w:t>
      </w:r>
    </w:p>
    <w:p w14:paraId="00FF8E4D"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a = artwork component type</w:t>
      </w:r>
    </w:p>
    <w:p w14:paraId="6702DC37"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b = manuscript reference code</w:t>
      </w:r>
    </w:p>
    <w:p w14:paraId="73C70551"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c = standard file extension</w:t>
      </w:r>
    </w:p>
    <w:p w14:paraId="3523E9D7" w14:textId="77777777" w:rsidR="00463AB4" w:rsidRPr="00463AB4" w:rsidRDefault="00463AB4" w:rsidP="00463AB4">
      <w:pPr>
        <w:tabs>
          <w:tab w:val="left" w:pos="4203"/>
        </w:tabs>
        <w:ind w:firstLine="360"/>
        <w:jc w:val="both"/>
        <w:rPr>
          <w:sz w:val="20"/>
          <w:szCs w:val="20"/>
        </w:rPr>
      </w:pPr>
      <w:r w:rsidRPr="00463AB4">
        <w:rPr>
          <w:sz w:val="20"/>
          <w:szCs w:val="20"/>
        </w:rPr>
        <w:t>Component types:</w:t>
      </w:r>
    </w:p>
    <w:p w14:paraId="3DCEA8DC"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gr = figure</w:t>
      </w:r>
    </w:p>
    <w:p w14:paraId="3C30CBE6"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pl = plate</w:t>
      </w:r>
    </w:p>
    <w:p w14:paraId="370B1770" w14:textId="77777777" w:rsidR="00463AB4" w:rsidRPr="00463AB4" w:rsidRDefault="00463AB4" w:rsidP="00463AB4">
      <w:pPr>
        <w:tabs>
          <w:tab w:val="left" w:pos="4203"/>
        </w:tabs>
        <w:ind w:firstLine="360"/>
        <w:jc w:val="both"/>
        <w:rPr>
          <w:sz w:val="20"/>
          <w:szCs w:val="20"/>
        </w:rPr>
      </w:pPr>
      <w:r>
        <w:rPr>
          <w:sz w:val="20"/>
          <w:szCs w:val="20"/>
        </w:rPr>
        <w:t xml:space="preserve">• </w:t>
      </w:r>
      <w:proofErr w:type="spellStart"/>
      <w:r w:rsidRPr="00463AB4">
        <w:rPr>
          <w:sz w:val="20"/>
          <w:szCs w:val="20"/>
        </w:rPr>
        <w:t>sc</w:t>
      </w:r>
      <w:proofErr w:type="spellEnd"/>
      <w:r w:rsidRPr="00463AB4">
        <w:rPr>
          <w:sz w:val="20"/>
          <w:szCs w:val="20"/>
        </w:rPr>
        <w:t xml:space="preserve"> = scheme</w:t>
      </w:r>
    </w:p>
    <w:p w14:paraId="3F8EF835" w14:textId="77777777" w:rsidR="00463AB4" w:rsidRDefault="005B2859" w:rsidP="00463AB4">
      <w:pPr>
        <w:tabs>
          <w:tab w:val="left" w:pos="4203"/>
        </w:tabs>
        <w:ind w:firstLine="360"/>
        <w:jc w:val="both"/>
        <w:rPr>
          <w:sz w:val="20"/>
          <w:szCs w:val="20"/>
        </w:rPr>
      </w:pPr>
      <w:r>
        <w:rPr>
          <w:sz w:val="20"/>
          <w:szCs w:val="20"/>
        </w:rPr>
        <w:t xml:space="preserve">• </w:t>
      </w:r>
      <w:proofErr w:type="spellStart"/>
      <w:r w:rsidR="00463AB4" w:rsidRPr="00463AB4">
        <w:rPr>
          <w:sz w:val="20"/>
          <w:szCs w:val="20"/>
        </w:rPr>
        <w:t>fx</w:t>
      </w:r>
      <w:proofErr w:type="spellEnd"/>
      <w:r w:rsidR="00463AB4" w:rsidRPr="00463AB4">
        <w:rPr>
          <w:sz w:val="20"/>
          <w:szCs w:val="20"/>
        </w:rPr>
        <w:t xml:space="preserve"> = fixed graphic</w:t>
      </w:r>
      <w:r w:rsidR="00463AB4">
        <w:rPr>
          <w:sz w:val="20"/>
          <w:szCs w:val="20"/>
        </w:rPr>
        <w:t>.</w:t>
      </w:r>
    </w:p>
    <w:p w14:paraId="6AD4DEE5" w14:textId="77777777" w:rsidR="00236969" w:rsidRDefault="00236969" w:rsidP="00463AB4">
      <w:pPr>
        <w:tabs>
          <w:tab w:val="left" w:pos="4203"/>
        </w:tabs>
        <w:ind w:firstLine="360"/>
        <w:jc w:val="both"/>
        <w:rPr>
          <w:sz w:val="20"/>
          <w:szCs w:val="20"/>
        </w:rPr>
      </w:pPr>
    </w:p>
    <w:p w14:paraId="0377E8A3" w14:textId="77777777" w:rsidR="005B2859" w:rsidRPr="00994F80" w:rsidRDefault="00051B5E" w:rsidP="00236969">
      <w:pPr>
        <w:pStyle w:val="11Heading"/>
      </w:pPr>
      <w:r w:rsidRPr="00994F80">
        <w:lastRenderedPageBreak/>
        <w:t>FOOTNOTES</w:t>
      </w:r>
    </w:p>
    <w:p w14:paraId="2A2468FE" w14:textId="77777777" w:rsidR="005B2859" w:rsidRPr="005B2859" w:rsidRDefault="005B2859" w:rsidP="00711DBB">
      <w:pPr>
        <w:pStyle w:val="WJPSBodyText"/>
      </w:pPr>
      <w:r w:rsidRPr="005B2859">
        <w:t xml:space="preserve">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w:t>
      </w:r>
      <w:r w:rsidR="003168EA" w:rsidRPr="005B2859">
        <w:t>one-line</w:t>
      </w:r>
      <w:r w:rsidRPr="005B2859">
        <w:t xml:space="preserve"> space extending at the foot of the column. The Els-footnote style is available in the MS Word for the text of the footnote.</w:t>
      </w:r>
    </w:p>
    <w:p w14:paraId="51DC9F74" w14:textId="77777777" w:rsidR="005B2859" w:rsidRDefault="005B2859" w:rsidP="00711DBB">
      <w:pPr>
        <w:pStyle w:val="WJPSBodyText"/>
      </w:pPr>
      <w:r w:rsidRPr="005B2859">
        <w:t>Please do not change the margins of the template as this can result in the footnote falling outside printing range</w:t>
      </w:r>
      <w:r>
        <w:t>.</w:t>
      </w:r>
    </w:p>
    <w:p w14:paraId="17DE1469" w14:textId="77777777" w:rsidR="00D85BAA" w:rsidRPr="00994F80" w:rsidRDefault="00051B5E" w:rsidP="00236969">
      <w:pPr>
        <w:pStyle w:val="1Heading"/>
      </w:pPr>
      <w:r w:rsidRPr="00994F80">
        <w:t>ILLUSTRATIONS</w:t>
      </w:r>
    </w:p>
    <w:p w14:paraId="3DC1CFDE" w14:textId="77777777" w:rsidR="000144CE" w:rsidRPr="000144CE" w:rsidRDefault="000144CE" w:rsidP="00711DBB">
      <w:pPr>
        <w:pStyle w:val="WJPSBodyText"/>
      </w:pPr>
      <w:r w:rsidRPr="000144CE">
        <w:t xml:space="preserve">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w:t>
      </w:r>
      <w:r w:rsidR="003168EA" w:rsidRPr="000144CE">
        <w:t>is</w:t>
      </w:r>
      <w:r w:rsidRPr="000144CE">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4F505BAD" w14:textId="77777777" w:rsidR="000144CE" w:rsidRDefault="000144CE" w:rsidP="00711DBB">
      <w:pPr>
        <w:pStyle w:val="WJPSBodyText"/>
      </w:pPr>
      <w:r w:rsidRPr="000144CE">
        <w:t>The figure number and caption should be typed below the illustration in 8</w:t>
      </w:r>
      <w:r w:rsidR="002A5057">
        <w:rPr>
          <w:rFonts w:hint="cs"/>
          <w:color w:val="FF0000"/>
          <w:sz w:val="28"/>
          <w:szCs w:val="28"/>
          <w:rtl/>
        </w:rPr>
        <w:t xml:space="preserve"> </w:t>
      </w:r>
      <w:r w:rsidRPr="000144CE">
        <w:t>pt and left justified [Note: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w:t>
      </w:r>
    </w:p>
    <w:p w14:paraId="58D9E87E" w14:textId="77777777" w:rsidR="000144CE" w:rsidRPr="000144CE" w:rsidRDefault="002A5057" w:rsidP="00D14038">
      <w:pPr>
        <w:tabs>
          <w:tab w:val="left" w:pos="4203"/>
        </w:tabs>
        <w:jc w:val="center"/>
        <w:rPr>
          <w:sz w:val="20"/>
          <w:szCs w:val="20"/>
        </w:rPr>
      </w:pPr>
      <w:r w:rsidRPr="00392F95">
        <w:rPr>
          <w:noProof/>
        </w:rPr>
        <w:drawing>
          <wp:inline distT="0" distB="0" distL="0" distR="0" wp14:anchorId="7DEDC595" wp14:editId="25C1E628">
            <wp:extent cx="3048000" cy="800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800100"/>
                    </a:xfrm>
                    <a:prstGeom prst="rect">
                      <a:avLst/>
                    </a:prstGeom>
                    <a:noFill/>
                    <a:ln>
                      <a:noFill/>
                    </a:ln>
                  </pic:spPr>
                </pic:pic>
              </a:graphicData>
            </a:graphic>
          </wp:inline>
        </w:drawing>
      </w:r>
    </w:p>
    <w:p w14:paraId="3AB91226" w14:textId="77777777" w:rsidR="00103E9F" w:rsidRDefault="000144CE" w:rsidP="00711DBB">
      <w:pPr>
        <w:tabs>
          <w:tab w:val="left" w:pos="4203"/>
        </w:tabs>
        <w:spacing w:before="120" w:after="120"/>
        <w:ind w:firstLine="360"/>
        <w:jc w:val="center"/>
        <w:rPr>
          <w:b/>
          <w:sz w:val="20"/>
          <w:szCs w:val="20"/>
        </w:rPr>
      </w:pPr>
      <w:r w:rsidRPr="00351AF2">
        <w:rPr>
          <w:b/>
          <w:color w:val="2E74B5"/>
          <w:sz w:val="20"/>
          <w:szCs w:val="20"/>
        </w:rPr>
        <w:t>F</w:t>
      </w:r>
      <w:r w:rsidR="006D0AB2" w:rsidRPr="00351AF2">
        <w:rPr>
          <w:b/>
          <w:color w:val="2E74B5"/>
          <w:sz w:val="20"/>
          <w:szCs w:val="20"/>
        </w:rPr>
        <w:t>IGURE 1.</w:t>
      </w:r>
      <w:r w:rsidRPr="00351AF2">
        <w:rPr>
          <w:b/>
          <w:sz w:val="20"/>
          <w:szCs w:val="20"/>
        </w:rPr>
        <w:t xml:space="preserve"> - (a) first picture; (b) second picture</w:t>
      </w:r>
    </w:p>
    <w:p w14:paraId="68FA169E" w14:textId="77777777" w:rsidR="00103E9F" w:rsidRPr="00994F80" w:rsidRDefault="00051B5E" w:rsidP="005604A1">
      <w:pPr>
        <w:pStyle w:val="1Heading"/>
      </w:pPr>
      <w:r w:rsidRPr="00994F80">
        <w:t>EQUATIONS</w:t>
      </w:r>
    </w:p>
    <w:p w14:paraId="5D428AEE" w14:textId="77777777" w:rsidR="00103E9F" w:rsidRDefault="00D13F43" w:rsidP="00711DBB">
      <w:pPr>
        <w:pStyle w:val="WJPSBodyText"/>
      </w:pPr>
      <w:r w:rsidRPr="00D13F43">
        <w:t xml:space="preserve">Equations and formulae should be typed in </w:t>
      </w:r>
      <w:proofErr w:type="spellStart"/>
      <w:r w:rsidRPr="00D13F43">
        <w:t>Mathtype</w:t>
      </w:r>
      <w:proofErr w:type="spellEnd"/>
      <w:r w:rsidRPr="00D13F43">
        <w:t xml:space="preserve">, and numbered consecutively with Arabic numerals in parentheses on the </w:t>
      </w:r>
      <w:r w:rsidR="005604A1" w:rsidRPr="00D13F43">
        <w:t>right-hand</w:t>
      </w:r>
      <w:r w:rsidRPr="00D13F43">
        <w:t xml:space="preserve"> side of the page (if referred to explicitly in the text). They should also be separated from the surrounding text by one space</w:t>
      </w:r>
      <w:r w:rsidR="00103E9F" w:rsidRPr="00E304B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095"/>
      </w:tblGrid>
      <w:tr w:rsidR="005604A1" w14:paraId="48804D34" w14:textId="77777777" w:rsidTr="005604A1">
        <w:trPr>
          <w:trHeight w:val="624"/>
        </w:trPr>
        <w:tc>
          <w:tcPr>
            <w:tcW w:w="8500" w:type="dxa"/>
            <w:vAlign w:val="center"/>
          </w:tcPr>
          <w:p w14:paraId="5CD8BD00" w14:textId="77777777" w:rsidR="005604A1" w:rsidRDefault="005604A1" w:rsidP="005604A1">
            <w:pPr>
              <w:spacing w:before="240"/>
              <w:jc w:val="center"/>
              <w:rPr>
                <w:sz w:val="20"/>
                <w:szCs w:val="20"/>
              </w:rPr>
            </w:pPr>
            <w:r w:rsidRPr="00A6350D">
              <w:rPr>
                <w:position w:val="-70"/>
              </w:rPr>
              <w:object w:dxaOrig="3340" w:dyaOrig="1060" w14:anchorId="1AA75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pt;height:53.4pt;mso-width-percent:0;mso-height-percent:0;mso-width-percent:0;mso-height-percent:0" o:ole="" o:allowoverlap="f">
                  <v:imagedata r:id="rId19" o:title=""/>
                </v:shape>
                <o:OLEObject Type="Embed" ProgID="Equation.3" ShapeID="_x0000_i1025" DrawAspect="Content" ObjectID="_1804750499" r:id="rId20"/>
              </w:object>
            </w:r>
          </w:p>
        </w:tc>
        <w:tc>
          <w:tcPr>
            <w:tcW w:w="1095" w:type="dxa"/>
            <w:vAlign w:val="center"/>
          </w:tcPr>
          <w:p w14:paraId="01D7A276" w14:textId="77777777" w:rsidR="005604A1" w:rsidRDefault="005604A1" w:rsidP="005604A1">
            <w:pPr>
              <w:jc w:val="center"/>
              <w:rPr>
                <w:sz w:val="20"/>
                <w:szCs w:val="20"/>
              </w:rPr>
            </w:pPr>
            <w:r>
              <w:rPr>
                <w:sz w:val="20"/>
                <w:szCs w:val="20"/>
              </w:rPr>
              <w:t>(1)</w:t>
            </w:r>
          </w:p>
        </w:tc>
      </w:tr>
    </w:tbl>
    <w:p w14:paraId="7D1E908B" w14:textId="77777777" w:rsidR="009E5993" w:rsidRDefault="009E5993" w:rsidP="009E5993">
      <w:pPr>
        <w:ind w:firstLine="360"/>
        <w:jc w:val="both"/>
        <w:rPr>
          <w:sz w:val="20"/>
          <w:szCs w:val="20"/>
        </w:rPr>
      </w:pPr>
    </w:p>
    <w:p w14:paraId="189C0E5F" w14:textId="77777777" w:rsidR="00351AF2" w:rsidRPr="00711DBB" w:rsidRDefault="00351AF2" w:rsidP="00273472">
      <w:pPr>
        <w:pStyle w:val="WJPSHeading"/>
      </w:pPr>
      <w:r w:rsidRPr="00711DBB">
        <w:t>Funding</w:t>
      </w:r>
    </w:p>
    <w:p w14:paraId="35E01F50" w14:textId="77777777" w:rsidR="00351AF2" w:rsidRDefault="00351AF2" w:rsidP="00351AF2">
      <w:pPr>
        <w:tabs>
          <w:tab w:val="left" w:pos="4203"/>
        </w:tabs>
        <w:spacing w:after="80"/>
        <w:jc w:val="both"/>
        <w:rPr>
          <w:sz w:val="20"/>
          <w:szCs w:val="20"/>
        </w:rPr>
      </w:pPr>
      <w:r>
        <w:rPr>
          <w:sz w:val="20"/>
          <w:szCs w:val="20"/>
        </w:rPr>
        <w:t>None</w:t>
      </w:r>
    </w:p>
    <w:p w14:paraId="721E20DE" w14:textId="77777777" w:rsidR="00351AF2" w:rsidRPr="00711DBB" w:rsidRDefault="00351AF2" w:rsidP="00273472">
      <w:pPr>
        <w:pStyle w:val="WJPSHeading"/>
      </w:pPr>
      <w:r w:rsidRPr="00711DBB">
        <w:t>ACKNOWLEDGEMENT</w:t>
      </w:r>
    </w:p>
    <w:p w14:paraId="08DFD891" w14:textId="77777777" w:rsidR="00351AF2" w:rsidRDefault="00351AF2" w:rsidP="00351AF2">
      <w:pPr>
        <w:tabs>
          <w:tab w:val="left" w:pos="4203"/>
        </w:tabs>
        <w:rPr>
          <w:sz w:val="20"/>
          <w:szCs w:val="20"/>
        </w:rPr>
      </w:pPr>
      <w:r>
        <w:rPr>
          <w:sz w:val="20"/>
          <w:szCs w:val="20"/>
        </w:rPr>
        <w:t>None</w:t>
      </w:r>
    </w:p>
    <w:p w14:paraId="0E83E628" w14:textId="77777777" w:rsidR="00351AF2" w:rsidRPr="00711DBB" w:rsidRDefault="00351AF2" w:rsidP="00273472">
      <w:pPr>
        <w:pStyle w:val="WJPSHeading"/>
      </w:pPr>
      <w:r w:rsidRPr="00711DBB">
        <w:t>CONFLICTS OF INTEREST</w:t>
      </w:r>
    </w:p>
    <w:p w14:paraId="752137D6" w14:textId="77777777" w:rsidR="00351AF2" w:rsidRDefault="00351AF2" w:rsidP="00351AF2">
      <w:pPr>
        <w:spacing w:after="120"/>
        <w:rPr>
          <w:b/>
          <w:bCs/>
          <w:color w:val="2E74B5"/>
          <w:sz w:val="20"/>
          <w:szCs w:val="20"/>
        </w:rPr>
      </w:pPr>
      <w:r>
        <w:rPr>
          <w:sz w:val="20"/>
          <w:szCs w:val="20"/>
        </w:rPr>
        <w:t>The author declares no conflict of interest.</w:t>
      </w:r>
    </w:p>
    <w:p w14:paraId="16680C7F" w14:textId="77777777" w:rsidR="00103E9F" w:rsidRPr="00711DBB" w:rsidRDefault="00EA0097" w:rsidP="00273472">
      <w:pPr>
        <w:pStyle w:val="WJPSHeading"/>
      </w:pPr>
      <w:r w:rsidRPr="00711DBB">
        <w:t>REFERENCES</w:t>
      </w:r>
    </w:p>
    <w:p w14:paraId="30B43270" w14:textId="77777777" w:rsidR="007159C5" w:rsidRPr="007159C5" w:rsidRDefault="007159C5" w:rsidP="00831CA9">
      <w:pPr>
        <w:spacing w:before="360" w:after="120"/>
        <w:rPr>
          <w:sz w:val="20"/>
          <w:szCs w:val="20"/>
        </w:rPr>
      </w:pPr>
      <w:r w:rsidRPr="007159C5">
        <w:rPr>
          <w:sz w:val="20"/>
          <w:szCs w:val="20"/>
        </w:rPr>
        <w:t>References</w:t>
      </w:r>
      <w:r>
        <w:rPr>
          <w:sz w:val="20"/>
          <w:szCs w:val="20"/>
        </w:rPr>
        <w:t xml:space="preserve"> should be in IEEE style.</w:t>
      </w:r>
    </w:p>
    <w:p w14:paraId="0BFFC569" w14:textId="77777777" w:rsidR="00574D02" w:rsidRDefault="00574D02" w:rsidP="00574D02">
      <w:pPr>
        <w:jc w:val="both"/>
        <w:rPr>
          <w:sz w:val="20"/>
          <w:szCs w:val="20"/>
        </w:rPr>
      </w:pPr>
      <w:r>
        <w:rPr>
          <w:sz w:val="20"/>
          <w:szCs w:val="20"/>
        </w:rPr>
        <w:t>[1]</w:t>
      </w:r>
      <w:r>
        <w:rPr>
          <w:sz w:val="20"/>
          <w:szCs w:val="20"/>
        </w:rPr>
        <w:tab/>
      </w:r>
      <w:r w:rsidRPr="00574D02">
        <w:rPr>
          <w:sz w:val="20"/>
          <w:szCs w:val="20"/>
        </w:rPr>
        <w:t xml:space="preserve">A. Haider and A. </w:t>
      </w:r>
      <w:proofErr w:type="spellStart"/>
      <w:r w:rsidRPr="00574D02">
        <w:rPr>
          <w:sz w:val="20"/>
          <w:szCs w:val="20"/>
        </w:rPr>
        <w:t>Koronios</w:t>
      </w:r>
      <w:proofErr w:type="spellEnd"/>
      <w:r w:rsidRPr="00574D02">
        <w:rPr>
          <w:sz w:val="20"/>
          <w:szCs w:val="20"/>
        </w:rPr>
        <w:t xml:space="preserve">, "Promises </w:t>
      </w:r>
      <w:proofErr w:type="gramStart"/>
      <w:r w:rsidRPr="00574D02">
        <w:rPr>
          <w:sz w:val="20"/>
          <w:szCs w:val="20"/>
        </w:rPr>
        <w:t>Of</w:t>
      </w:r>
      <w:proofErr w:type="gramEnd"/>
      <w:r w:rsidRPr="00574D02">
        <w:rPr>
          <w:sz w:val="20"/>
          <w:szCs w:val="20"/>
        </w:rPr>
        <w:t xml:space="preserve"> </w:t>
      </w:r>
      <w:proofErr w:type="gramStart"/>
      <w:r w:rsidRPr="00574D02">
        <w:rPr>
          <w:sz w:val="20"/>
          <w:szCs w:val="20"/>
        </w:rPr>
        <w:t>Open Source</w:t>
      </w:r>
      <w:proofErr w:type="gramEnd"/>
      <w:r w:rsidRPr="00574D02">
        <w:rPr>
          <w:sz w:val="20"/>
          <w:szCs w:val="20"/>
        </w:rPr>
        <w:t xml:space="preserve"> Software </w:t>
      </w:r>
      <w:proofErr w:type="gramStart"/>
      <w:r w:rsidRPr="00574D02">
        <w:rPr>
          <w:sz w:val="20"/>
          <w:szCs w:val="20"/>
        </w:rPr>
        <w:t>For</w:t>
      </w:r>
      <w:proofErr w:type="gramEnd"/>
      <w:r w:rsidRPr="00574D02">
        <w:rPr>
          <w:sz w:val="20"/>
          <w:szCs w:val="20"/>
        </w:rPr>
        <w:t xml:space="preserve"> Australian Government Agencies-An </w:t>
      </w:r>
    </w:p>
    <w:p w14:paraId="6E451500" w14:textId="77777777" w:rsidR="00574D02" w:rsidRPr="00574D02" w:rsidRDefault="00574D02" w:rsidP="00574D02">
      <w:pPr>
        <w:ind w:firstLine="720"/>
        <w:jc w:val="both"/>
        <w:rPr>
          <w:sz w:val="20"/>
          <w:szCs w:val="20"/>
        </w:rPr>
      </w:pPr>
      <w:r w:rsidRPr="00574D02">
        <w:rPr>
          <w:sz w:val="20"/>
          <w:szCs w:val="20"/>
        </w:rPr>
        <w:t>Exploratory Study," PACIS 2009 Proceedings, p. 16, 2009.</w:t>
      </w:r>
    </w:p>
    <w:p w14:paraId="6B438241" w14:textId="77777777" w:rsidR="00574D02" w:rsidRPr="00574D02" w:rsidRDefault="00574D02" w:rsidP="00574D02">
      <w:pPr>
        <w:ind w:left="720" w:hanging="720"/>
        <w:jc w:val="both"/>
        <w:rPr>
          <w:sz w:val="20"/>
          <w:szCs w:val="20"/>
        </w:rPr>
      </w:pPr>
      <w:r w:rsidRPr="00574D02">
        <w:rPr>
          <w:sz w:val="20"/>
          <w:szCs w:val="20"/>
        </w:rPr>
        <w:lastRenderedPageBreak/>
        <w:t xml:space="preserve">[2] </w:t>
      </w:r>
      <w:r w:rsidRPr="00574D02">
        <w:rPr>
          <w:sz w:val="20"/>
          <w:szCs w:val="20"/>
        </w:rPr>
        <w:tab/>
        <w:t xml:space="preserve">L. Morgan and P. Finnegan, "How perceptions of </w:t>
      </w:r>
      <w:proofErr w:type="gramStart"/>
      <w:r w:rsidRPr="00574D02">
        <w:rPr>
          <w:sz w:val="20"/>
          <w:szCs w:val="20"/>
        </w:rPr>
        <w:t>open source</w:t>
      </w:r>
      <w:proofErr w:type="gramEnd"/>
      <w:r w:rsidRPr="00574D02">
        <w:rPr>
          <w:sz w:val="20"/>
          <w:szCs w:val="20"/>
        </w:rPr>
        <w:t xml:space="preserve"> software influence adoption: An exploratory study," 2007.</w:t>
      </w:r>
    </w:p>
    <w:p w14:paraId="17E8EF20" w14:textId="77777777" w:rsidR="00574D02" w:rsidRPr="00574D02" w:rsidRDefault="00574D02" w:rsidP="00574D02">
      <w:pPr>
        <w:ind w:left="720" w:hanging="720"/>
        <w:jc w:val="both"/>
        <w:rPr>
          <w:sz w:val="20"/>
          <w:szCs w:val="20"/>
        </w:rPr>
      </w:pPr>
      <w:r w:rsidRPr="00574D02">
        <w:rPr>
          <w:sz w:val="20"/>
          <w:szCs w:val="20"/>
        </w:rPr>
        <w:t>[3]</w:t>
      </w:r>
      <w:r w:rsidRPr="00574D02">
        <w:rPr>
          <w:sz w:val="20"/>
          <w:szCs w:val="20"/>
        </w:rPr>
        <w:tab/>
      </w:r>
      <w:proofErr w:type="spellStart"/>
      <w:r w:rsidRPr="00574D02">
        <w:rPr>
          <w:sz w:val="20"/>
          <w:szCs w:val="20"/>
        </w:rPr>
        <w:t>Yusmadi</w:t>
      </w:r>
      <w:proofErr w:type="spellEnd"/>
      <w:r w:rsidRPr="00574D02">
        <w:rPr>
          <w:sz w:val="20"/>
          <w:szCs w:val="20"/>
        </w:rPr>
        <w:t xml:space="preserve"> Yah Jusoh, Khadijah </w:t>
      </w:r>
      <w:proofErr w:type="spellStart"/>
      <w:r w:rsidRPr="00574D02">
        <w:rPr>
          <w:sz w:val="20"/>
          <w:szCs w:val="20"/>
        </w:rPr>
        <w:t>Chamili</w:t>
      </w:r>
      <w:proofErr w:type="spellEnd"/>
      <w:r w:rsidRPr="00574D02">
        <w:rPr>
          <w:sz w:val="20"/>
          <w:szCs w:val="20"/>
        </w:rPr>
        <w:t xml:space="preserve">, Jamaiah H Yahaya, and Noraini Che Pa, “The selection criteria of </w:t>
      </w:r>
      <w:proofErr w:type="gramStart"/>
      <w:r w:rsidRPr="00574D02">
        <w:rPr>
          <w:sz w:val="20"/>
          <w:szCs w:val="20"/>
        </w:rPr>
        <w:t>open source</w:t>
      </w:r>
      <w:proofErr w:type="gramEnd"/>
      <w:r w:rsidRPr="00574D02">
        <w:rPr>
          <w:sz w:val="20"/>
          <w:szCs w:val="20"/>
        </w:rPr>
        <w:t xml:space="preserve"> software adoption in Malaysia,” Int. J. Adv. </w:t>
      </w:r>
      <w:proofErr w:type="spellStart"/>
      <w:r w:rsidRPr="00574D02">
        <w:rPr>
          <w:sz w:val="20"/>
          <w:szCs w:val="20"/>
        </w:rPr>
        <w:t>Comput</w:t>
      </w:r>
      <w:proofErr w:type="spellEnd"/>
      <w:r w:rsidRPr="00574D02">
        <w:rPr>
          <w:sz w:val="20"/>
          <w:szCs w:val="20"/>
        </w:rPr>
        <w:t>. Technol., vol. 4, no. 21, pp. 278–287, 2012.</w:t>
      </w:r>
    </w:p>
    <w:p w14:paraId="5E2A6DAC" w14:textId="77777777" w:rsidR="00574D02" w:rsidRPr="00574D02" w:rsidRDefault="00574D02" w:rsidP="00251E09">
      <w:pPr>
        <w:ind w:left="720" w:hanging="672"/>
        <w:jc w:val="both"/>
        <w:rPr>
          <w:sz w:val="20"/>
          <w:szCs w:val="20"/>
        </w:rPr>
      </w:pPr>
      <w:r w:rsidRPr="00574D02">
        <w:rPr>
          <w:sz w:val="20"/>
          <w:szCs w:val="20"/>
        </w:rPr>
        <w:t>[4]</w:t>
      </w:r>
      <w:r w:rsidRPr="00574D02">
        <w:rPr>
          <w:sz w:val="20"/>
          <w:szCs w:val="20"/>
        </w:rPr>
        <w:tab/>
        <w:t xml:space="preserve"> J. M. Gonzalez-Barahona, "Free Software / Open Source: Information Society Opportunities for </w:t>
      </w:r>
      <w:proofErr w:type="gramStart"/>
      <w:r w:rsidRPr="00574D02">
        <w:rPr>
          <w:sz w:val="20"/>
          <w:szCs w:val="20"/>
        </w:rPr>
        <w:t>Europe?,</w:t>
      </w:r>
      <w:proofErr w:type="gramEnd"/>
      <w:r w:rsidRPr="00574D02">
        <w:rPr>
          <w:sz w:val="20"/>
          <w:szCs w:val="20"/>
        </w:rPr>
        <w:t xml:space="preserve">" </w:t>
      </w:r>
      <w:r w:rsidR="00251E09">
        <w:rPr>
          <w:sz w:val="20"/>
          <w:szCs w:val="20"/>
        </w:rPr>
        <w:t xml:space="preserve">  </w:t>
      </w:r>
      <w:r w:rsidRPr="00574D02">
        <w:rPr>
          <w:sz w:val="20"/>
          <w:szCs w:val="20"/>
        </w:rPr>
        <w:t xml:space="preserve">2000. </w:t>
      </w:r>
    </w:p>
    <w:p w14:paraId="1CBE5187" w14:textId="77777777" w:rsidR="00574D02" w:rsidRPr="00574D02" w:rsidRDefault="00574D02" w:rsidP="00574D02">
      <w:pPr>
        <w:jc w:val="both"/>
        <w:rPr>
          <w:sz w:val="20"/>
          <w:szCs w:val="20"/>
        </w:rPr>
      </w:pPr>
      <w:r w:rsidRPr="00574D02">
        <w:rPr>
          <w:sz w:val="20"/>
          <w:szCs w:val="20"/>
        </w:rPr>
        <w:t xml:space="preserve"> [5]</w:t>
      </w:r>
      <w:r w:rsidRPr="00574D02">
        <w:rPr>
          <w:sz w:val="20"/>
          <w:szCs w:val="20"/>
        </w:rPr>
        <w:tab/>
        <w:t xml:space="preserve"> Titterton G. Users reveal benefits of Open Source. Computer Weekly. 2003;6.</w:t>
      </w:r>
    </w:p>
    <w:p w14:paraId="4C4A6D0D" w14:textId="77777777" w:rsidR="00574D02" w:rsidRPr="00574D02" w:rsidRDefault="00574D02" w:rsidP="00574D02">
      <w:pPr>
        <w:ind w:left="720" w:hanging="720"/>
        <w:jc w:val="both"/>
        <w:rPr>
          <w:sz w:val="20"/>
          <w:szCs w:val="20"/>
        </w:rPr>
      </w:pPr>
      <w:r w:rsidRPr="00574D02">
        <w:rPr>
          <w:sz w:val="20"/>
          <w:szCs w:val="20"/>
        </w:rPr>
        <w:t>[6]</w:t>
      </w:r>
      <w:r w:rsidRPr="00574D02">
        <w:rPr>
          <w:sz w:val="20"/>
          <w:szCs w:val="20"/>
        </w:rPr>
        <w:tab/>
        <w:t xml:space="preserve">D. </w:t>
      </w:r>
      <w:proofErr w:type="spellStart"/>
      <w:r w:rsidRPr="00574D02">
        <w:rPr>
          <w:sz w:val="20"/>
          <w:szCs w:val="20"/>
        </w:rPr>
        <w:t>Spinellis</w:t>
      </w:r>
      <w:proofErr w:type="spellEnd"/>
      <w:r w:rsidRPr="00574D02">
        <w:rPr>
          <w:sz w:val="20"/>
          <w:szCs w:val="20"/>
        </w:rPr>
        <w:t xml:space="preserve"> and C. Szyperski, “How is open source affecting software </w:t>
      </w:r>
      <w:proofErr w:type="gramStart"/>
      <w:r w:rsidRPr="00574D02">
        <w:rPr>
          <w:sz w:val="20"/>
          <w:szCs w:val="20"/>
        </w:rPr>
        <w:t>development?,</w:t>
      </w:r>
      <w:proofErr w:type="gramEnd"/>
      <w:r w:rsidRPr="00574D02">
        <w:rPr>
          <w:sz w:val="20"/>
          <w:szCs w:val="20"/>
        </w:rPr>
        <w:t xml:space="preserve">” IEEE </w:t>
      </w:r>
      <w:proofErr w:type="spellStart"/>
      <w:r w:rsidRPr="00574D02">
        <w:rPr>
          <w:sz w:val="20"/>
          <w:szCs w:val="20"/>
        </w:rPr>
        <w:t>Softw</w:t>
      </w:r>
      <w:proofErr w:type="spellEnd"/>
      <w:proofErr w:type="gramStart"/>
      <w:r w:rsidRPr="00574D02">
        <w:rPr>
          <w:sz w:val="20"/>
          <w:szCs w:val="20"/>
        </w:rPr>
        <w:t xml:space="preserve">.,   </w:t>
      </w:r>
      <w:proofErr w:type="gramEnd"/>
      <w:r w:rsidRPr="00574D02">
        <w:rPr>
          <w:sz w:val="20"/>
          <w:szCs w:val="20"/>
        </w:rPr>
        <w:t>vol. 21, no. 1, pp. 28–33, 2004.</w:t>
      </w:r>
    </w:p>
    <w:p w14:paraId="5E4670B9" w14:textId="77777777" w:rsidR="009E5993" w:rsidRDefault="00574D02" w:rsidP="00574D02">
      <w:pPr>
        <w:ind w:left="720" w:hanging="720"/>
        <w:jc w:val="both"/>
      </w:pPr>
      <w:r w:rsidRPr="00574D02">
        <w:rPr>
          <w:sz w:val="20"/>
          <w:szCs w:val="20"/>
        </w:rPr>
        <w:t xml:space="preserve">[7] </w:t>
      </w:r>
      <w:r w:rsidRPr="00574D02">
        <w:rPr>
          <w:sz w:val="20"/>
          <w:szCs w:val="20"/>
        </w:rPr>
        <w:tab/>
        <w:t xml:space="preserve">T. Murphy, "Evaluate </w:t>
      </w:r>
      <w:proofErr w:type="gramStart"/>
      <w:r w:rsidRPr="00574D02">
        <w:rPr>
          <w:sz w:val="20"/>
          <w:szCs w:val="20"/>
        </w:rPr>
        <w:t>open source</w:t>
      </w:r>
      <w:proofErr w:type="gramEnd"/>
      <w:r w:rsidRPr="00574D02">
        <w:rPr>
          <w:sz w:val="20"/>
          <w:szCs w:val="20"/>
        </w:rPr>
        <w:t xml:space="preserve"> risks," http://www. </w:t>
      </w:r>
      <w:proofErr w:type="spellStart"/>
      <w:r w:rsidRPr="00574D02">
        <w:rPr>
          <w:sz w:val="20"/>
          <w:szCs w:val="20"/>
        </w:rPr>
        <w:t>ftponline</w:t>
      </w:r>
      <w:proofErr w:type="spellEnd"/>
      <w:r w:rsidRPr="00574D02">
        <w:rPr>
          <w:sz w:val="20"/>
          <w:szCs w:val="20"/>
        </w:rPr>
        <w:t>. com/</w:t>
      </w:r>
      <w:proofErr w:type="spellStart"/>
      <w:r w:rsidRPr="00574D02">
        <w:rPr>
          <w:sz w:val="20"/>
          <w:szCs w:val="20"/>
        </w:rPr>
        <w:t>wss</w:t>
      </w:r>
      <w:proofErr w:type="spellEnd"/>
      <w:r w:rsidRPr="00574D02">
        <w:rPr>
          <w:sz w:val="20"/>
          <w:szCs w:val="20"/>
        </w:rPr>
        <w:t>/2002_10/online/</w:t>
      </w:r>
      <w:proofErr w:type="spellStart"/>
      <w:r w:rsidRPr="00574D02">
        <w:rPr>
          <w:sz w:val="20"/>
          <w:szCs w:val="20"/>
        </w:rPr>
        <w:t>tmurphy</w:t>
      </w:r>
      <w:proofErr w:type="spellEnd"/>
      <w:r w:rsidRPr="00574D02">
        <w:rPr>
          <w:sz w:val="20"/>
          <w:szCs w:val="20"/>
        </w:rPr>
        <w:t>/, retrieved, vol. 19, p. 2012, 2001.</w:t>
      </w:r>
    </w:p>
    <w:p w14:paraId="4F5F63B7" w14:textId="77777777" w:rsidR="009E5993" w:rsidRDefault="009E5993" w:rsidP="009E5993">
      <w:pPr>
        <w:jc w:val="both"/>
        <w:sectPr w:rsidR="009E5993" w:rsidSect="00D14038">
          <w:headerReference w:type="even" r:id="rId21"/>
          <w:footerReference w:type="default" r:id="rId22"/>
          <w:type w:val="continuous"/>
          <w:pgSz w:w="11909" w:h="16834" w:code="9"/>
          <w:pgMar w:top="1440" w:right="1152" w:bottom="1440" w:left="1152" w:header="720" w:footer="720" w:gutter="0"/>
          <w:cols w:space="288"/>
          <w:titlePg/>
          <w:docGrid w:linePitch="360"/>
        </w:sectPr>
      </w:pPr>
    </w:p>
    <w:p w14:paraId="19813CA6" w14:textId="77777777" w:rsidR="00E24678" w:rsidRPr="00E304BC" w:rsidRDefault="00E24678" w:rsidP="006B4558">
      <w:pPr>
        <w:jc w:val="both"/>
      </w:pPr>
    </w:p>
    <w:sectPr w:rsidR="00E24678" w:rsidRPr="00E304BC" w:rsidSect="00E24678">
      <w:type w:val="continuous"/>
      <w:pgSz w:w="11909" w:h="16834" w:code="9"/>
      <w:pgMar w:top="1440" w:right="1152" w:bottom="1440" w:left="1152" w:header="720" w:footer="720"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1578" w14:textId="77777777" w:rsidR="00DA7832" w:rsidRDefault="00DA7832">
      <w:r>
        <w:separator/>
      </w:r>
    </w:p>
  </w:endnote>
  <w:endnote w:type="continuationSeparator" w:id="0">
    <w:p w14:paraId="61F39FE4" w14:textId="77777777" w:rsidR="00DA7832" w:rsidRDefault="00D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erif">
    <w:charset w:val="00"/>
    <w:family w:val="roman"/>
    <w:pitch w:val="variable"/>
    <w:sig w:usb0="E00002FF" w:usb1="500078FF" w:usb2="00000029" w:usb3="00000000" w:csb0="0000019F"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46EB" w14:textId="77777777" w:rsidR="00103E9F" w:rsidRDefault="00103E9F" w:rsidP="00103E9F">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2</w:t>
    </w:r>
    <w:r>
      <w:rPr>
        <w:rStyle w:val="PageNumber"/>
      </w:rPr>
      <w:fldChar w:fldCharType="end"/>
    </w:r>
  </w:p>
  <w:p w14:paraId="157F88F4" w14:textId="77777777" w:rsidR="00E304BC" w:rsidRPr="00E304BC" w:rsidRDefault="00E304BC" w:rsidP="00CB3BA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120F" w14:textId="77777777" w:rsidR="00103E9F" w:rsidRDefault="00103E9F"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76120">
      <w:rPr>
        <w:rStyle w:val="PageNumber"/>
        <w:noProof/>
      </w:rPr>
      <w:t>5</w:t>
    </w:r>
    <w:r>
      <w:rPr>
        <w:rStyle w:val="PageNumber"/>
      </w:rPr>
      <w:fldChar w:fldCharType="end"/>
    </w:r>
  </w:p>
  <w:p w14:paraId="6B4FA203" w14:textId="77777777" w:rsidR="00103E9F" w:rsidRPr="00CF472A" w:rsidRDefault="00103E9F" w:rsidP="00E304BC">
    <w:pPr>
      <w:pStyle w:val="Footer"/>
      <w:rPr>
        <w:rStyle w:val="PageNumber"/>
        <w:color w:val="999999"/>
        <w:sz w:val="18"/>
      </w:rPr>
    </w:pPr>
    <w:r w:rsidRPr="00CF472A">
      <w:rPr>
        <w:rStyle w:val="PageNumber"/>
        <w:color w:val="999999"/>
        <w:sz w:val="18"/>
      </w:rPr>
      <w:t>Published by UTHM Publisher</w:t>
    </w:r>
  </w:p>
  <w:p w14:paraId="690741C0" w14:textId="77777777" w:rsidR="00103E9F" w:rsidRPr="00CF472A" w:rsidRDefault="00103E9F" w:rsidP="00E304BC">
    <w:pPr>
      <w:pStyle w:val="Footer"/>
      <w:rPr>
        <w:color w:val="999999"/>
        <w:sz w:val="18"/>
      </w:rPr>
    </w:pPr>
    <w:r w:rsidRPr="00CF472A">
      <w:rPr>
        <w:color w:val="999999"/>
        <w:sz w:val="18"/>
      </w:rPr>
      <w:t>http://www.uthm.publisher.edu.my/ojs/ijie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5762" w14:textId="77777777" w:rsidR="00031243" w:rsidRDefault="00031243" w:rsidP="003A58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1</w:t>
    </w:r>
    <w:r>
      <w:rPr>
        <w:rStyle w:val="PageNumber"/>
      </w:rPr>
      <w:fldChar w:fldCharType="end"/>
    </w:r>
  </w:p>
  <w:p w14:paraId="02FB0F17" w14:textId="77777777" w:rsidR="00444E3A" w:rsidRPr="001C7A9A" w:rsidRDefault="002A5057" w:rsidP="00444E3A">
    <w:pPr>
      <w:rPr>
        <w:i/>
        <w:sz w:val="22"/>
        <w:szCs w:val="22"/>
      </w:rPr>
    </w:pPr>
    <w:r>
      <w:rPr>
        <w:i/>
        <w:noProof/>
        <w:sz w:val="20"/>
        <w:szCs w:val="22"/>
      </w:rPr>
      <mc:AlternateContent>
        <mc:Choice Requires="wps">
          <w:drawing>
            <wp:anchor distT="0" distB="0" distL="114300" distR="114300" simplePos="0" relativeHeight="251657216" behindDoc="0" locked="0" layoutInCell="1" allowOverlap="1" wp14:anchorId="7AD14710" wp14:editId="49A01DC2">
              <wp:simplePos x="0" y="0"/>
              <wp:positionH relativeFrom="column">
                <wp:posOffset>9525</wp:posOffset>
              </wp:positionH>
              <wp:positionV relativeFrom="paragraph">
                <wp:posOffset>-41275</wp:posOffset>
              </wp:positionV>
              <wp:extent cx="6057900" cy="0"/>
              <wp:effectExtent l="7620" t="8255" r="11430"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ADA1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" strokeweight="1pt"/>
          </w:pict>
        </mc:Fallback>
      </mc:AlternateContent>
    </w:r>
    <w:r w:rsidR="005B2859" w:rsidRPr="001C7A9A">
      <w:rPr>
        <w:i/>
        <w:sz w:val="20"/>
        <w:szCs w:val="22"/>
      </w:rPr>
      <w:t>*Corresponding author: author</w:t>
    </w:r>
    <w:r w:rsidR="00444E3A" w:rsidRPr="001C7A9A">
      <w:rPr>
        <w:i/>
        <w:sz w:val="20"/>
        <w:szCs w:val="22"/>
      </w:rPr>
      <w:t>@</w:t>
    </w:r>
    <w:r w:rsidR="005B2859" w:rsidRPr="001C7A9A">
      <w:rPr>
        <w:i/>
        <w:sz w:val="20"/>
        <w:szCs w:val="22"/>
      </w:rPr>
      <w:t>organization.edu.co</w:t>
    </w:r>
  </w:p>
  <w:p w14:paraId="747E9994" w14:textId="77777777" w:rsidR="00031243" w:rsidRPr="001C7A9A" w:rsidRDefault="00D4241D" w:rsidP="00D4241D">
    <w:pPr>
      <w:pStyle w:val="Footer"/>
      <w:rPr>
        <w:color w:val="000000"/>
        <w:sz w:val="18"/>
      </w:rPr>
    </w:pPr>
    <w:r w:rsidRPr="001C7A9A">
      <w:rPr>
        <w:color w:val="000000"/>
        <w:sz w:val="18"/>
      </w:rPr>
      <w:t>https://wjps.uowasit.edu.iq/index.php/wjps/index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F9B6" w14:textId="77777777" w:rsidR="00E304BC" w:rsidRDefault="00E304BC"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3</w:t>
    </w:r>
    <w:r>
      <w:rPr>
        <w:rStyle w:val="PageNumber"/>
      </w:rPr>
      <w:fldChar w:fldCharType="end"/>
    </w:r>
  </w:p>
  <w:p w14:paraId="5358A43E" w14:textId="77777777" w:rsidR="00E304BC" w:rsidRPr="00CF472A" w:rsidRDefault="00E304BC" w:rsidP="00CB3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78D4" w14:textId="77777777" w:rsidR="00DA7832" w:rsidRDefault="00DA7832">
      <w:r>
        <w:separator/>
      </w:r>
    </w:p>
  </w:footnote>
  <w:footnote w:type="continuationSeparator" w:id="0">
    <w:p w14:paraId="38E9A2B6" w14:textId="77777777" w:rsidR="00DA7832" w:rsidRDefault="00DA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C802" w14:textId="77777777" w:rsidR="0099163C" w:rsidRPr="00031243" w:rsidRDefault="00CB7073" w:rsidP="00E40816">
    <w:pPr>
      <w:pStyle w:val="Header"/>
      <w:rPr>
        <w:sz w:val="16"/>
        <w:szCs w:val="22"/>
      </w:rPr>
    </w:pPr>
    <w:r>
      <w:rPr>
        <w:sz w:val="16"/>
        <w:szCs w:val="22"/>
      </w:rPr>
      <w:t>Author 1</w:t>
    </w:r>
    <w:r w:rsidR="00B85A31">
      <w:rPr>
        <w:sz w:val="16"/>
        <w:szCs w:val="22"/>
      </w:rPr>
      <w:t xml:space="preserve"> et al.</w:t>
    </w:r>
    <w:r>
      <w:rPr>
        <w:sz w:val="16"/>
        <w:szCs w:val="22"/>
      </w:rPr>
      <w:t xml:space="preserve">, </w:t>
    </w:r>
    <w:r w:rsidR="00E40816">
      <w:rPr>
        <w:sz w:val="16"/>
        <w:szCs w:val="22"/>
      </w:rPr>
      <w:t>Iraqi Journal for Computer Science and Mathematics</w:t>
    </w:r>
    <w:r w:rsidR="0099163C">
      <w:rPr>
        <w:sz w:val="16"/>
        <w:szCs w:val="22"/>
      </w:rPr>
      <w:t xml:space="preserve"> Vol. </w:t>
    </w:r>
    <w:r>
      <w:rPr>
        <w:sz w:val="16"/>
        <w:szCs w:val="22"/>
      </w:rPr>
      <w:t>0</w:t>
    </w:r>
    <w:r w:rsidR="0099163C">
      <w:rPr>
        <w:sz w:val="16"/>
        <w:szCs w:val="22"/>
      </w:rPr>
      <w:t xml:space="preserve"> No. </w:t>
    </w:r>
    <w:r>
      <w:rPr>
        <w:sz w:val="16"/>
        <w:szCs w:val="22"/>
      </w:rPr>
      <w:t>0</w:t>
    </w:r>
    <w:r w:rsidR="0099163C">
      <w:rPr>
        <w:sz w:val="16"/>
        <w:szCs w:val="22"/>
      </w:rPr>
      <w:t xml:space="preserve"> (20</w:t>
    </w:r>
    <w:r w:rsidR="00351AF2">
      <w:rPr>
        <w:sz w:val="16"/>
        <w:szCs w:val="22"/>
      </w:rPr>
      <w:t>2</w:t>
    </w:r>
    <w:r>
      <w:rPr>
        <w:sz w:val="16"/>
        <w:szCs w:val="22"/>
      </w:rPr>
      <w:t>0</w:t>
    </w:r>
    <w:r w:rsidR="0099163C">
      <w:rPr>
        <w:sz w:val="16"/>
        <w:szCs w:val="22"/>
      </w:rPr>
      <w:t xml:space="preserve">) </w:t>
    </w:r>
    <w:r w:rsidR="00B85A31">
      <w:rPr>
        <w:sz w:val="16"/>
        <w:szCs w:val="22"/>
      </w:rPr>
      <w:t xml:space="preserve">p. </w:t>
    </w:r>
    <w:r w:rsidR="00444E3A">
      <w:rPr>
        <w:sz w:val="16"/>
        <w:szCs w:val="22"/>
      </w:rPr>
      <w:t>1-4</w:t>
    </w:r>
  </w:p>
  <w:p w14:paraId="18BAD7B6" w14:textId="77777777" w:rsidR="00103E9F" w:rsidRDefault="00103E9F" w:rsidP="0099163C">
    <w:pPr>
      <w:rPr>
        <w:sz w:val="18"/>
        <w:szCs w:val="18"/>
      </w:rPr>
    </w:pPr>
  </w:p>
  <w:p w14:paraId="52F21292" w14:textId="77777777" w:rsidR="00103E9F" w:rsidRDefault="00103E9F" w:rsidP="00103E9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C52B" w14:textId="77777777" w:rsidR="00E40816" w:rsidRPr="00031243" w:rsidRDefault="00E40816" w:rsidP="0065178D">
    <w:pPr>
      <w:pStyle w:val="Header"/>
      <w:rPr>
        <w:sz w:val="16"/>
        <w:szCs w:val="22"/>
      </w:rPr>
    </w:pPr>
    <w:r>
      <w:rPr>
        <w:sz w:val="16"/>
        <w:szCs w:val="22"/>
      </w:rPr>
      <w:t xml:space="preserve">Author 1 et al., </w:t>
    </w:r>
    <w:r w:rsidR="00F32BAA" w:rsidRPr="00F32BAA">
      <w:rPr>
        <w:sz w:val="16"/>
        <w:szCs w:val="22"/>
      </w:rPr>
      <w:t>Wasit Journal f</w:t>
    </w:r>
    <w:r w:rsidR="006B31B9">
      <w:rPr>
        <w:sz w:val="16"/>
        <w:szCs w:val="22"/>
      </w:rPr>
      <w:t>or Pure</w:t>
    </w:r>
    <w:r w:rsidR="00F32BAA" w:rsidRPr="00F32BAA">
      <w:rPr>
        <w:sz w:val="16"/>
        <w:szCs w:val="22"/>
      </w:rPr>
      <w:t xml:space="preserve"> Science </w:t>
    </w:r>
    <w:r>
      <w:rPr>
        <w:sz w:val="16"/>
        <w:szCs w:val="22"/>
      </w:rPr>
      <w:t>Vol. 0 No. 0 (20</w:t>
    </w:r>
    <w:r w:rsidR="0065178D">
      <w:rPr>
        <w:sz w:val="16"/>
        <w:szCs w:val="22"/>
      </w:rPr>
      <w:t>23</w:t>
    </w:r>
    <w:r>
      <w:rPr>
        <w:sz w:val="16"/>
        <w:szCs w:val="22"/>
      </w:rPr>
      <w:t>) p. 1-4</w:t>
    </w:r>
  </w:p>
  <w:p w14:paraId="5539ED18" w14:textId="77777777" w:rsidR="00103E9F" w:rsidRDefault="00103E9F" w:rsidP="00103E9F">
    <w:pPr>
      <w:pStyle w:val="Header"/>
      <w:jc w:val="center"/>
    </w:pPr>
  </w:p>
  <w:p w14:paraId="2A498FD5" w14:textId="77777777" w:rsidR="00103E9F" w:rsidRDefault="00103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C877" w14:textId="77777777" w:rsidR="00496B59" w:rsidRPr="00D62303" w:rsidRDefault="00D4241D" w:rsidP="002A5057">
    <w:pPr>
      <w:autoSpaceDE w:val="0"/>
      <w:autoSpaceDN w:val="0"/>
      <w:adjustRightInd w:val="0"/>
      <w:spacing w:line="360" w:lineRule="auto"/>
      <w:rPr>
        <w:rFonts w:ascii="Dubai" w:hAnsi="Dubai" w:cs="Dubai"/>
      </w:rPr>
    </w:pPr>
    <w:r>
      <w:rPr>
        <w:rFonts w:ascii="Dubai" w:hAnsi="Dubai" w:cs="Dubai"/>
        <w:noProof/>
      </w:rPr>
      <w:drawing>
        <wp:inline distT="0" distB="0" distL="0" distR="0" wp14:anchorId="7C4CDFA3" wp14:editId="2C2C6D46">
          <wp:extent cx="762000" cy="765544"/>
          <wp:effectExtent l="0" t="0" r="0" b="0"/>
          <wp:docPr id="684041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41785" name="Picture 684041785"/>
                  <pic:cNvPicPr/>
                </pic:nvPicPr>
                <pic:blipFill>
                  <a:blip r:embed="rId1">
                    <a:extLst>
                      <a:ext uri="{28A0092B-C50C-407E-A947-70E740481C1C}">
                        <a14:useLocalDpi xmlns:a14="http://schemas.microsoft.com/office/drawing/2010/main" val="0"/>
                      </a:ext>
                    </a:extLst>
                  </a:blip>
                  <a:stretch>
                    <a:fillRect/>
                  </a:stretch>
                </pic:blipFill>
                <pic:spPr>
                  <a:xfrm>
                    <a:off x="0" y="0"/>
                    <a:ext cx="793184" cy="796873"/>
                  </a:xfrm>
                  <a:prstGeom prst="rect">
                    <a:avLst/>
                  </a:prstGeom>
                </pic:spPr>
              </pic:pic>
            </a:graphicData>
          </a:graphic>
        </wp:inline>
      </w:drawing>
    </w:r>
    <w:r w:rsidR="002A5057">
      <w:rPr>
        <w:noProof/>
      </w:rPr>
      <mc:AlternateContent>
        <mc:Choice Requires="wps">
          <w:drawing>
            <wp:anchor distT="45720" distB="45720" distL="114300" distR="114300" simplePos="0" relativeHeight="251658240" behindDoc="0" locked="0" layoutInCell="1" allowOverlap="1" wp14:anchorId="3F68D00D" wp14:editId="33025059">
              <wp:simplePos x="0" y="0"/>
              <wp:positionH relativeFrom="column">
                <wp:posOffset>582930</wp:posOffset>
              </wp:positionH>
              <wp:positionV relativeFrom="paragraph">
                <wp:posOffset>-44450</wp:posOffset>
              </wp:positionV>
              <wp:extent cx="4602480" cy="836295"/>
              <wp:effectExtent l="1905" t="317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83629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59FBF" w14:textId="77777777"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 xml:space="preserve">Wasit </w:t>
                          </w:r>
                          <w:r w:rsidR="00D4241D" w:rsidRPr="00F32BAA">
                            <w:rPr>
                              <w:color w:val="000000"/>
                              <w:sz w:val="28"/>
                              <w:szCs w:val="28"/>
                            </w:rPr>
                            <w:t xml:space="preserve">Journal </w:t>
                          </w:r>
                          <w:r w:rsidR="00D4241D">
                            <w:rPr>
                              <w:color w:val="000000"/>
                              <w:sz w:val="28"/>
                              <w:szCs w:val="28"/>
                            </w:rPr>
                            <w:t>for</w:t>
                          </w:r>
                          <w:r w:rsidR="0016251E">
                            <w:rPr>
                              <w:color w:val="000000"/>
                              <w:sz w:val="28"/>
                              <w:szCs w:val="28"/>
                            </w:rPr>
                            <w:t xml:space="preserve"> Pure Science</w:t>
                          </w:r>
                        </w:p>
                        <w:p w14:paraId="31AE290C" w14:textId="77777777" w:rsidR="0016251E" w:rsidRDefault="00F32BAA" w:rsidP="0016251E">
                          <w:pPr>
                            <w:autoSpaceDE w:val="0"/>
                            <w:autoSpaceDN w:val="0"/>
                            <w:adjustRightInd w:val="0"/>
                            <w:jc w:val="center"/>
                          </w:pPr>
                          <w:r w:rsidRPr="00F32BAA">
                            <w:rPr>
                              <w:color w:val="000000"/>
                              <w:sz w:val="18"/>
                              <w:szCs w:val="18"/>
                            </w:rPr>
                            <w:t xml:space="preserve">Journal Homepage: </w:t>
                          </w:r>
                          <w:hyperlink r:id="rId2" w:history="1">
                            <w:r w:rsidR="0016251E" w:rsidRPr="00874277">
                              <w:rPr>
                                <w:rStyle w:val="Hyperlink"/>
                              </w:rPr>
                              <w:t>https://wjps.uowasit.edu.iq/index.php/wjps/index</w:t>
                            </w:r>
                          </w:hyperlink>
                        </w:p>
                        <w:p w14:paraId="01696FDB" w14:textId="77777777" w:rsidR="00F32BAA" w:rsidRPr="00F32BAA" w:rsidRDefault="00F32BAA" w:rsidP="0016251E">
                          <w:pPr>
                            <w:autoSpaceDE w:val="0"/>
                            <w:autoSpaceDN w:val="0"/>
                            <w:adjustRightInd w:val="0"/>
                            <w:jc w:val="center"/>
                          </w:pPr>
                          <w:r w:rsidRPr="00F32BAA">
                            <w:rPr>
                              <w:b/>
                              <w:bCs/>
                              <w:color w:val="5B9BD5"/>
                              <w:sz w:val="18"/>
                              <w:szCs w:val="18"/>
                            </w:rPr>
                            <w:t>e-ISSN: 27</w:t>
                          </w:r>
                          <w:r w:rsidR="0016251E">
                            <w:rPr>
                              <w:b/>
                              <w:bCs/>
                              <w:color w:val="5B9BD5"/>
                              <w:sz w:val="18"/>
                              <w:szCs w:val="18"/>
                            </w:rPr>
                            <w:t>90</w:t>
                          </w:r>
                          <w:r w:rsidRPr="00F32BAA">
                            <w:rPr>
                              <w:b/>
                              <w:bCs/>
                              <w:color w:val="5B9BD5"/>
                              <w:sz w:val="18"/>
                              <w:szCs w:val="18"/>
                            </w:rPr>
                            <w:t>-5</w:t>
                          </w:r>
                          <w:r w:rsidR="0016251E">
                            <w:rPr>
                              <w:b/>
                              <w:bCs/>
                              <w:color w:val="5B9BD5"/>
                              <w:sz w:val="18"/>
                              <w:szCs w:val="18"/>
                            </w:rPr>
                            <w:t>241</w:t>
                          </w:r>
                          <w:r w:rsidRPr="00F32BAA">
                            <w:rPr>
                              <w:b/>
                              <w:bCs/>
                              <w:color w:val="5B9BD5"/>
                              <w:sz w:val="18"/>
                              <w:szCs w:val="18"/>
                            </w:rPr>
                            <w:t xml:space="preserve">    p-ISSN: 27</w:t>
                          </w:r>
                          <w:r w:rsidR="0016251E">
                            <w:rPr>
                              <w:b/>
                              <w:bCs/>
                              <w:color w:val="5B9BD5"/>
                              <w:sz w:val="18"/>
                              <w:szCs w:val="18"/>
                            </w:rPr>
                            <w:t>90</w:t>
                          </w:r>
                          <w:r w:rsidRPr="00F32BAA">
                            <w:rPr>
                              <w:b/>
                              <w:bCs/>
                              <w:color w:val="5B9BD5"/>
                              <w:sz w:val="18"/>
                              <w:szCs w:val="18"/>
                            </w:rPr>
                            <w:t>-5</w:t>
                          </w:r>
                          <w:r w:rsidR="0016251E">
                            <w:rPr>
                              <w:b/>
                              <w:bCs/>
                              <w:color w:val="5B9BD5"/>
                              <w:sz w:val="18"/>
                              <w:szCs w:val="18"/>
                            </w:rPr>
                            <w:t>233</w:t>
                          </w:r>
                        </w:p>
                        <w:p w14:paraId="44F4C467" w14:textId="77777777" w:rsidR="00D62303" w:rsidRDefault="00D62303" w:rsidP="00555FD2">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57D70E" id="_x0000_t202" coordsize="21600,21600" o:spt="202" path="m,l,21600r21600,l21600,xe">
              <v:stroke joinstyle="miter"/>
              <v:path gradientshapeok="t" o:connecttype="rect"/>
            </v:shapetype>
            <v:shape id="Text Box 2" o:spid="_x0000_s1027" type="#_x0000_t202" style="position:absolute;margin-left:45.9pt;margin-top:-3.5pt;width:362.4pt;height:65.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" fillcolor="#e7e6e6" stroked="f">
              <v:textbox style="mso-fit-shape-to-text:t">
                <w:txbxContent>
                  <w:p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 xml:space="preserve">Wasit </w:t>
                    </w:r>
                    <w:r w:rsidR="00D4241D" w:rsidRPr="00F32BAA">
                      <w:rPr>
                        <w:color w:val="000000"/>
                        <w:sz w:val="28"/>
                        <w:szCs w:val="28"/>
                      </w:rPr>
                      <w:t xml:space="preserve">Journal </w:t>
                    </w:r>
                    <w:r w:rsidR="00D4241D">
                      <w:rPr>
                        <w:color w:val="000000"/>
                        <w:sz w:val="28"/>
                        <w:szCs w:val="28"/>
                      </w:rPr>
                      <w:t>for</w:t>
                    </w:r>
                    <w:r w:rsidR="0016251E">
                      <w:rPr>
                        <w:color w:val="000000"/>
                        <w:sz w:val="28"/>
                        <w:szCs w:val="28"/>
                      </w:rPr>
                      <w:t xml:space="preserve"> Pure Science</w:t>
                    </w:r>
                  </w:p>
                  <w:p w:rsidR="0016251E" w:rsidRDefault="00F32BAA" w:rsidP="0016251E">
                    <w:pPr>
                      <w:autoSpaceDE w:val="0"/>
                      <w:autoSpaceDN w:val="0"/>
                      <w:adjustRightInd w:val="0"/>
                      <w:jc w:val="center"/>
                    </w:pPr>
                    <w:r w:rsidRPr="00F32BAA">
                      <w:rPr>
                        <w:color w:val="000000"/>
                        <w:sz w:val="18"/>
                        <w:szCs w:val="18"/>
                      </w:rPr>
                      <w:t xml:space="preserve">Journal Homepage: </w:t>
                    </w:r>
                    <w:hyperlink r:id="rId3" w:history="1">
                      <w:r w:rsidR="0016251E" w:rsidRPr="00874277">
                        <w:rPr>
                          <w:rStyle w:val="Hyperlink"/>
                        </w:rPr>
                        <w:t>https://wjps.uowasit.edu.iq/index.php/wjps/index</w:t>
                      </w:r>
                    </w:hyperlink>
                  </w:p>
                  <w:p w:rsidR="00F32BAA" w:rsidRPr="00F32BAA" w:rsidRDefault="00F32BAA" w:rsidP="0016251E">
                    <w:pPr>
                      <w:autoSpaceDE w:val="0"/>
                      <w:autoSpaceDN w:val="0"/>
                      <w:adjustRightInd w:val="0"/>
                      <w:jc w:val="center"/>
                    </w:pPr>
                    <w:r w:rsidRPr="00F32BAA">
                      <w:rPr>
                        <w:b/>
                        <w:bCs/>
                        <w:color w:val="5B9BD5"/>
                        <w:sz w:val="18"/>
                        <w:szCs w:val="18"/>
                      </w:rPr>
                      <w:t>e-ISSN: 27</w:t>
                    </w:r>
                    <w:r w:rsidR="0016251E">
                      <w:rPr>
                        <w:b/>
                        <w:bCs/>
                        <w:color w:val="5B9BD5"/>
                        <w:sz w:val="18"/>
                        <w:szCs w:val="18"/>
                      </w:rPr>
                      <w:t>90</w:t>
                    </w:r>
                    <w:r w:rsidRPr="00F32BAA">
                      <w:rPr>
                        <w:b/>
                        <w:bCs/>
                        <w:color w:val="5B9BD5"/>
                        <w:sz w:val="18"/>
                        <w:szCs w:val="18"/>
                      </w:rPr>
                      <w:t>-5</w:t>
                    </w:r>
                    <w:r w:rsidR="0016251E">
                      <w:rPr>
                        <w:b/>
                        <w:bCs/>
                        <w:color w:val="5B9BD5"/>
                        <w:sz w:val="18"/>
                        <w:szCs w:val="18"/>
                      </w:rPr>
                      <w:t>241</w:t>
                    </w:r>
                    <w:r w:rsidRPr="00F32BAA">
                      <w:rPr>
                        <w:b/>
                        <w:bCs/>
                        <w:color w:val="5B9BD5"/>
                        <w:sz w:val="18"/>
                        <w:szCs w:val="18"/>
                      </w:rPr>
                      <w:t xml:space="preserve">    p-ISSN: 27</w:t>
                    </w:r>
                    <w:r w:rsidR="0016251E">
                      <w:rPr>
                        <w:b/>
                        <w:bCs/>
                        <w:color w:val="5B9BD5"/>
                        <w:sz w:val="18"/>
                        <w:szCs w:val="18"/>
                      </w:rPr>
                      <w:t>90</w:t>
                    </w:r>
                    <w:r w:rsidRPr="00F32BAA">
                      <w:rPr>
                        <w:b/>
                        <w:bCs/>
                        <w:color w:val="5B9BD5"/>
                        <w:sz w:val="18"/>
                        <w:szCs w:val="18"/>
                      </w:rPr>
                      <w:t>-5</w:t>
                    </w:r>
                    <w:r w:rsidR="0016251E">
                      <w:rPr>
                        <w:b/>
                        <w:bCs/>
                        <w:color w:val="5B9BD5"/>
                        <w:sz w:val="18"/>
                        <w:szCs w:val="18"/>
                      </w:rPr>
                      <w:t>233</w:t>
                    </w:r>
                  </w:p>
                  <w:p w:rsidR="00D62303" w:rsidRDefault="00D62303" w:rsidP="00555FD2">
                    <w:pPr>
                      <w:jc w:val="center"/>
                    </w:pP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0719" w14:textId="77777777" w:rsidR="00351AF2" w:rsidRPr="00031243" w:rsidRDefault="00351AF2" w:rsidP="00F32BAA">
    <w:pPr>
      <w:pStyle w:val="Header"/>
      <w:rPr>
        <w:sz w:val="16"/>
        <w:szCs w:val="22"/>
      </w:rPr>
    </w:pPr>
    <w:r>
      <w:rPr>
        <w:sz w:val="16"/>
        <w:szCs w:val="22"/>
      </w:rPr>
      <w:t xml:space="preserve">Author 1 et al., </w:t>
    </w:r>
    <w:r w:rsidR="00F32BAA" w:rsidRPr="00F32BAA">
      <w:rPr>
        <w:sz w:val="16"/>
        <w:szCs w:val="22"/>
      </w:rPr>
      <w:t xml:space="preserve">Wasit Journal </w:t>
    </w:r>
    <w:r w:rsidR="00D4241D">
      <w:rPr>
        <w:sz w:val="16"/>
        <w:szCs w:val="22"/>
      </w:rPr>
      <w:t>for Pure</w:t>
    </w:r>
    <w:r w:rsidR="00F32BAA" w:rsidRPr="00F32BAA">
      <w:rPr>
        <w:sz w:val="16"/>
        <w:szCs w:val="22"/>
      </w:rPr>
      <w:t xml:space="preserve"> Science </w:t>
    </w:r>
    <w:r>
      <w:rPr>
        <w:sz w:val="16"/>
        <w:szCs w:val="22"/>
      </w:rPr>
      <w:t>Vol. 0 No. 0 (202</w:t>
    </w:r>
    <w:r w:rsidR="0065178D">
      <w:rPr>
        <w:sz w:val="16"/>
        <w:szCs w:val="22"/>
      </w:rPr>
      <w:t>3</w:t>
    </w:r>
    <w:r>
      <w:rPr>
        <w:sz w:val="16"/>
        <w:szCs w:val="22"/>
      </w:rPr>
      <w:t>) p. 1-4</w:t>
    </w:r>
  </w:p>
  <w:p w14:paraId="1C0C19F5" w14:textId="77777777" w:rsidR="00351AF2" w:rsidRDefault="00351AF2" w:rsidP="0099163C">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15:restartNumberingAfterBreak="0">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0130AA"/>
    <w:multiLevelType w:val="multilevel"/>
    <w:tmpl w:val="12A0C7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8D25615"/>
    <w:multiLevelType w:val="multilevel"/>
    <w:tmpl w:val="DE32D4B4"/>
    <w:lvl w:ilvl="0">
      <w:start w:val="1"/>
      <w:numFmt w:val="decimal"/>
      <w:pStyle w:val="1Heading"/>
      <w:lvlText w:val="%1."/>
      <w:lvlJc w:val="left"/>
      <w:pPr>
        <w:ind w:left="360" w:hanging="360"/>
      </w:pPr>
    </w:lvl>
    <w:lvl w:ilvl="1">
      <w:start w:val="1"/>
      <w:numFmt w:val="decimal"/>
      <w:pStyle w:val="11Heading"/>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956529245">
    <w:abstractNumId w:val="0"/>
  </w:num>
  <w:num w:numId="2" w16cid:durableId="1465541855">
    <w:abstractNumId w:val="5"/>
  </w:num>
  <w:num w:numId="3" w16cid:durableId="1405108970">
    <w:abstractNumId w:val="1"/>
  </w:num>
  <w:num w:numId="4" w16cid:durableId="20592086">
    <w:abstractNumId w:val="10"/>
  </w:num>
  <w:num w:numId="5" w16cid:durableId="2141149607">
    <w:abstractNumId w:val="7"/>
  </w:num>
  <w:num w:numId="6" w16cid:durableId="2027361093">
    <w:abstractNumId w:val="2"/>
  </w:num>
  <w:num w:numId="7" w16cid:durableId="2049144369">
    <w:abstractNumId w:val="3"/>
  </w:num>
  <w:num w:numId="8" w16cid:durableId="640501362">
    <w:abstractNumId w:val="11"/>
  </w:num>
  <w:num w:numId="9" w16cid:durableId="507520614">
    <w:abstractNumId w:val="9"/>
  </w:num>
  <w:num w:numId="10" w16cid:durableId="1994673191">
    <w:abstractNumId w:val="8"/>
  </w:num>
  <w:num w:numId="11" w16cid:durableId="731150265">
    <w:abstractNumId w:val="4"/>
  </w:num>
  <w:num w:numId="12" w16cid:durableId="1494492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59C"/>
    <w:rsid w:val="000025E7"/>
    <w:rsid w:val="00002DB2"/>
    <w:rsid w:val="000144CE"/>
    <w:rsid w:val="00027C47"/>
    <w:rsid w:val="00031243"/>
    <w:rsid w:val="00050BCC"/>
    <w:rsid w:val="00051B5E"/>
    <w:rsid w:val="000625A3"/>
    <w:rsid w:val="000667D9"/>
    <w:rsid w:val="00067806"/>
    <w:rsid w:val="000765D5"/>
    <w:rsid w:val="000B00D0"/>
    <w:rsid w:val="000B7735"/>
    <w:rsid w:val="000D4CEE"/>
    <w:rsid w:val="00103901"/>
    <w:rsid w:val="00103E9F"/>
    <w:rsid w:val="00106FCA"/>
    <w:rsid w:val="0011126F"/>
    <w:rsid w:val="0011575A"/>
    <w:rsid w:val="00115FEC"/>
    <w:rsid w:val="0016251E"/>
    <w:rsid w:val="001830D8"/>
    <w:rsid w:val="001A09EA"/>
    <w:rsid w:val="001A4414"/>
    <w:rsid w:val="001B5F16"/>
    <w:rsid w:val="001C7A9A"/>
    <w:rsid w:val="001D4CA2"/>
    <w:rsid w:val="001D5825"/>
    <w:rsid w:val="001E3E7A"/>
    <w:rsid w:val="001E4285"/>
    <w:rsid w:val="001E52F8"/>
    <w:rsid w:val="001F6975"/>
    <w:rsid w:val="00220C22"/>
    <w:rsid w:val="00236969"/>
    <w:rsid w:val="00251E09"/>
    <w:rsid w:val="002703C7"/>
    <w:rsid w:val="00273472"/>
    <w:rsid w:val="002A5057"/>
    <w:rsid w:val="002C6D37"/>
    <w:rsid w:val="002E7A03"/>
    <w:rsid w:val="002F4B36"/>
    <w:rsid w:val="003168EA"/>
    <w:rsid w:val="003514D7"/>
    <w:rsid w:val="00351AF2"/>
    <w:rsid w:val="00362CAC"/>
    <w:rsid w:val="003A583D"/>
    <w:rsid w:val="003E4570"/>
    <w:rsid w:val="003F0C2E"/>
    <w:rsid w:val="003F6C30"/>
    <w:rsid w:val="00413025"/>
    <w:rsid w:val="00441B90"/>
    <w:rsid w:val="00444E3A"/>
    <w:rsid w:val="00452293"/>
    <w:rsid w:val="00463AB4"/>
    <w:rsid w:val="00496B59"/>
    <w:rsid w:val="004C27C3"/>
    <w:rsid w:val="004D1B83"/>
    <w:rsid w:val="004D3882"/>
    <w:rsid w:val="004F0645"/>
    <w:rsid w:val="004F4842"/>
    <w:rsid w:val="00506D54"/>
    <w:rsid w:val="00515682"/>
    <w:rsid w:val="00555FD2"/>
    <w:rsid w:val="005604A1"/>
    <w:rsid w:val="00566217"/>
    <w:rsid w:val="00574D02"/>
    <w:rsid w:val="00576120"/>
    <w:rsid w:val="00584CA4"/>
    <w:rsid w:val="005B2859"/>
    <w:rsid w:val="005D405B"/>
    <w:rsid w:val="005E05C1"/>
    <w:rsid w:val="005F6551"/>
    <w:rsid w:val="0063459F"/>
    <w:rsid w:val="0065178D"/>
    <w:rsid w:val="00682593"/>
    <w:rsid w:val="006B31B9"/>
    <w:rsid w:val="006B4558"/>
    <w:rsid w:val="006D0AB2"/>
    <w:rsid w:val="00707313"/>
    <w:rsid w:val="00711DBB"/>
    <w:rsid w:val="007159C5"/>
    <w:rsid w:val="00743D5D"/>
    <w:rsid w:val="00764059"/>
    <w:rsid w:val="0078727D"/>
    <w:rsid w:val="007A0972"/>
    <w:rsid w:val="007B6308"/>
    <w:rsid w:val="008013AF"/>
    <w:rsid w:val="00827623"/>
    <w:rsid w:val="00831CA9"/>
    <w:rsid w:val="008459AB"/>
    <w:rsid w:val="00886948"/>
    <w:rsid w:val="0089259C"/>
    <w:rsid w:val="008B3278"/>
    <w:rsid w:val="008C2491"/>
    <w:rsid w:val="0091150F"/>
    <w:rsid w:val="00947FB3"/>
    <w:rsid w:val="00960BB9"/>
    <w:rsid w:val="0099163C"/>
    <w:rsid w:val="00994BD8"/>
    <w:rsid w:val="00994F80"/>
    <w:rsid w:val="009A5B94"/>
    <w:rsid w:val="009E5993"/>
    <w:rsid w:val="009E766D"/>
    <w:rsid w:val="00A719CB"/>
    <w:rsid w:val="00AC46EA"/>
    <w:rsid w:val="00AD555D"/>
    <w:rsid w:val="00AE3077"/>
    <w:rsid w:val="00AE58DB"/>
    <w:rsid w:val="00AF28C5"/>
    <w:rsid w:val="00B10364"/>
    <w:rsid w:val="00B11734"/>
    <w:rsid w:val="00B32C96"/>
    <w:rsid w:val="00B455FD"/>
    <w:rsid w:val="00B64E33"/>
    <w:rsid w:val="00B810CA"/>
    <w:rsid w:val="00B85A31"/>
    <w:rsid w:val="00BA2066"/>
    <w:rsid w:val="00C400B1"/>
    <w:rsid w:val="00C629BA"/>
    <w:rsid w:val="00C80B90"/>
    <w:rsid w:val="00C84B9E"/>
    <w:rsid w:val="00CB3BA0"/>
    <w:rsid w:val="00CB7073"/>
    <w:rsid w:val="00CE519C"/>
    <w:rsid w:val="00D00594"/>
    <w:rsid w:val="00D13F43"/>
    <w:rsid w:val="00D14038"/>
    <w:rsid w:val="00D16BC9"/>
    <w:rsid w:val="00D238F5"/>
    <w:rsid w:val="00D37823"/>
    <w:rsid w:val="00D4241D"/>
    <w:rsid w:val="00D62303"/>
    <w:rsid w:val="00D85BAA"/>
    <w:rsid w:val="00D919AE"/>
    <w:rsid w:val="00D958B7"/>
    <w:rsid w:val="00DA50E8"/>
    <w:rsid w:val="00DA7832"/>
    <w:rsid w:val="00DE54B3"/>
    <w:rsid w:val="00E23826"/>
    <w:rsid w:val="00E24678"/>
    <w:rsid w:val="00E304BC"/>
    <w:rsid w:val="00E3760E"/>
    <w:rsid w:val="00E40816"/>
    <w:rsid w:val="00E411DC"/>
    <w:rsid w:val="00E478F2"/>
    <w:rsid w:val="00E54CC2"/>
    <w:rsid w:val="00E90237"/>
    <w:rsid w:val="00E954E7"/>
    <w:rsid w:val="00EA0097"/>
    <w:rsid w:val="00EA52FB"/>
    <w:rsid w:val="00EA6AF8"/>
    <w:rsid w:val="00EB1E3A"/>
    <w:rsid w:val="00EC05DE"/>
    <w:rsid w:val="00EF2105"/>
    <w:rsid w:val="00F00AEC"/>
    <w:rsid w:val="00F1100B"/>
    <w:rsid w:val="00F1181B"/>
    <w:rsid w:val="00F15ADD"/>
    <w:rsid w:val="00F32BAA"/>
    <w:rsid w:val="00F63EDC"/>
    <w:rsid w:val="00F770B0"/>
    <w:rsid w:val="00F82CFD"/>
    <w:rsid w:val="00F8607C"/>
    <w:rsid w:val="00FB2CEF"/>
    <w:rsid w:val="00FD47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D2BA3"/>
  <w15:chartTrackingRefBased/>
  <w15:docId w15:val="{4F1A7E82-78D5-4D12-8A56-5C7F99AB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E9F"/>
    <w:rPr>
      <w:sz w:val="24"/>
      <w:szCs w:val="24"/>
    </w:rPr>
  </w:style>
  <w:style w:type="paragraph" w:styleId="Heading1">
    <w:name w:val="heading 1"/>
    <w:basedOn w:val="Normal"/>
    <w:next w:val="Normal"/>
    <w:link w:val="Heading1Char"/>
    <w:qFormat/>
    <w:rsid w:val="00B10364"/>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next w:val="Normal"/>
    <w:link w:val="Heading2Char"/>
    <w:qFormat/>
    <w:rsid w:val="00103E9F"/>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nhideWhenUsed/>
    <w:rsid w:val="00103E9F"/>
    <w:pPr>
      <w:tabs>
        <w:tab w:val="center" w:pos="4513"/>
        <w:tab w:val="right" w:pos="9026"/>
      </w:tabs>
    </w:pPr>
  </w:style>
  <w:style w:type="character" w:customStyle="1" w:styleId="FooterChar">
    <w:name w:val="Footer Char"/>
    <w:link w:val="Footer"/>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B10364"/>
    <w:rPr>
      <w:rFonts w:ascii="Calibri Light" w:eastAsia="Times New Roman" w:hAnsi="Calibri Light" w:cs="Times New Roman"/>
      <w:b/>
      <w:bCs/>
      <w:kern w:val="32"/>
      <w:sz w:val="32"/>
      <w:szCs w:val="32"/>
    </w:rPr>
  </w:style>
  <w:style w:type="paragraph" w:customStyle="1" w:styleId="Els-table-caption">
    <w:name w:val="Els-table-caption"/>
    <w:rsid w:val="00F770B0"/>
    <w:pPr>
      <w:keepLines/>
      <w:spacing w:before="230" w:after="230" w:line="200" w:lineRule="exact"/>
    </w:pPr>
    <w:rPr>
      <w:rFonts w:eastAsia="SimSun"/>
      <w:b/>
      <w:sz w:val="16"/>
    </w:rPr>
  </w:style>
  <w:style w:type="paragraph" w:customStyle="1" w:styleId="Els-table-text">
    <w:name w:val="Els-table-text"/>
    <w:rsid w:val="00F770B0"/>
    <w:pPr>
      <w:spacing w:after="80" w:line="200" w:lineRule="exact"/>
    </w:pPr>
    <w:rPr>
      <w:rFonts w:eastAsia="SimSun"/>
      <w:sz w:val="14"/>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rPr>
  </w:style>
  <w:style w:type="character" w:styleId="UnresolvedMention">
    <w:name w:val="Unresolved Mention"/>
    <w:basedOn w:val="DefaultParagraphFont"/>
    <w:uiPriority w:val="99"/>
    <w:semiHidden/>
    <w:unhideWhenUsed/>
    <w:rsid w:val="0016251E"/>
    <w:rPr>
      <w:color w:val="605E5C"/>
      <w:shd w:val="clear" w:color="auto" w:fill="E1DFDD"/>
    </w:rPr>
  </w:style>
  <w:style w:type="paragraph" w:styleId="Title">
    <w:name w:val="Title"/>
    <w:basedOn w:val="Normal"/>
    <w:next w:val="Normal"/>
    <w:link w:val="TitleChar"/>
    <w:qFormat/>
    <w:rsid w:val="00027C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27C47"/>
    <w:rPr>
      <w:rFonts w:asciiTheme="majorHAnsi" w:eastAsiaTheme="majorEastAsia" w:hAnsiTheme="majorHAnsi" w:cstheme="majorBidi"/>
      <w:spacing w:val="-10"/>
      <w:kern w:val="28"/>
      <w:sz w:val="56"/>
      <w:szCs w:val="56"/>
    </w:rPr>
  </w:style>
  <w:style w:type="paragraph" w:customStyle="1" w:styleId="WJPSTittle">
    <w:name w:val="WJPS Tittle"/>
    <w:basedOn w:val="Title"/>
    <w:link w:val="WJPSTittleChar"/>
    <w:qFormat/>
    <w:rsid w:val="000625A3"/>
    <w:pPr>
      <w:spacing w:beforeLines="200" w:before="480" w:afterLines="200" w:after="480"/>
      <w:jc w:val="center"/>
    </w:pPr>
    <w:rPr>
      <w:rFonts w:asciiTheme="majorBidi" w:hAnsiTheme="majorBidi"/>
      <w:b/>
      <w:color w:val="2E74B5" w:themeColor="accent1" w:themeShade="BF"/>
      <w:sz w:val="36"/>
      <w:szCs w:val="36"/>
    </w:rPr>
  </w:style>
  <w:style w:type="character" w:customStyle="1" w:styleId="WJPSTittleChar">
    <w:name w:val="WJPS Tittle Char"/>
    <w:basedOn w:val="TitleChar"/>
    <w:link w:val="WJPSTittle"/>
    <w:rsid w:val="000625A3"/>
    <w:rPr>
      <w:rFonts w:asciiTheme="majorBidi" w:eastAsiaTheme="majorEastAsia" w:hAnsiTheme="majorBidi" w:cstheme="majorBidi"/>
      <w:b/>
      <w:color w:val="2E74B5" w:themeColor="accent1" w:themeShade="BF"/>
      <w:spacing w:val="-10"/>
      <w:kern w:val="28"/>
      <w:sz w:val="36"/>
      <w:szCs w:val="36"/>
    </w:rPr>
  </w:style>
  <w:style w:type="paragraph" w:customStyle="1" w:styleId="1Heading">
    <w:name w:val="1. Heading"/>
    <w:basedOn w:val="Heading1"/>
    <w:link w:val="1HeadingChar"/>
    <w:qFormat/>
    <w:rsid w:val="00236969"/>
    <w:pPr>
      <w:numPr>
        <w:numId w:val="12"/>
      </w:numPr>
      <w:spacing w:after="120"/>
      <w:ind w:left="426" w:hanging="426"/>
    </w:pPr>
    <w:rPr>
      <w:rFonts w:asciiTheme="majorBidi" w:hAnsiTheme="majorBidi" w:cstheme="majorBidi"/>
      <w:color w:val="2E74B5" w:themeColor="accent1" w:themeShade="BF"/>
      <w:sz w:val="24"/>
      <w:szCs w:val="24"/>
    </w:rPr>
  </w:style>
  <w:style w:type="character" w:customStyle="1" w:styleId="1HeadingChar">
    <w:name w:val="1. Heading Char"/>
    <w:basedOn w:val="Heading1Char"/>
    <w:link w:val="1Heading"/>
    <w:rsid w:val="00236969"/>
    <w:rPr>
      <w:rFonts w:asciiTheme="majorBidi" w:eastAsia="Times New Roman" w:hAnsiTheme="majorBidi" w:cstheme="majorBidi"/>
      <w:b/>
      <w:bCs/>
      <w:color w:val="2E74B5" w:themeColor="accent1" w:themeShade="BF"/>
      <w:kern w:val="32"/>
      <w:sz w:val="24"/>
      <w:szCs w:val="24"/>
      <w:lang w:val="x-none" w:eastAsia="x-none"/>
    </w:rPr>
  </w:style>
  <w:style w:type="paragraph" w:customStyle="1" w:styleId="11Heading">
    <w:name w:val="1.1 Heading"/>
    <w:basedOn w:val="Heading2"/>
    <w:link w:val="11HeadingChar"/>
    <w:qFormat/>
    <w:rsid w:val="00236969"/>
    <w:pPr>
      <w:numPr>
        <w:ilvl w:val="1"/>
        <w:numId w:val="12"/>
      </w:numPr>
      <w:spacing w:after="120"/>
      <w:ind w:left="567" w:hanging="567"/>
    </w:pPr>
    <w:rPr>
      <w:color w:val="2E74B5" w:themeColor="accent1" w:themeShade="BF"/>
      <w:sz w:val="20"/>
      <w:szCs w:val="20"/>
    </w:rPr>
  </w:style>
  <w:style w:type="character" w:customStyle="1" w:styleId="Heading2Char">
    <w:name w:val="Heading 2 Char"/>
    <w:basedOn w:val="DefaultParagraphFont"/>
    <w:link w:val="Heading2"/>
    <w:rsid w:val="00236969"/>
    <w:rPr>
      <w:rFonts w:eastAsia="Times New Roman" w:cs="Arial"/>
      <w:b/>
      <w:bCs/>
      <w:iCs/>
      <w:sz w:val="24"/>
      <w:szCs w:val="28"/>
      <w:lang w:eastAsia="ar-SA"/>
    </w:rPr>
  </w:style>
  <w:style w:type="character" w:customStyle="1" w:styleId="11HeadingChar">
    <w:name w:val="1.1 Heading Char"/>
    <w:basedOn w:val="Heading2Char"/>
    <w:link w:val="11Heading"/>
    <w:rsid w:val="00236969"/>
    <w:rPr>
      <w:rFonts w:eastAsia="Times New Roman" w:cs="Arial"/>
      <w:b/>
      <w:bCs/>
      <w:iCs/>
      <w:color w:val="2E74B5" w:themeColor="accent1" w:themeShade="BF"/>
      <w:sz w:val="24"/>
      <w:szCs w:val="28"/>
      <w:lang w:eastAsia="ar-SA"/>
    </w:rPr>
  </w:style>
  <w:style w:type="paragraph" w:styleId="TableofFigures">
    <w:name w:val="table of figures"/>
    <w:basedOn w:val="Normal"/>
    <w:next w:val="Normal"/>
    <w:rsid w:val="00960BB9"/>
  </w:style>
  <w:style w:type="paragraph" w:styleId="Caption">
    <w:name w:val="caption"/>
    <w:basedOn w:val="Normal"/>
    <w:next w:val="Normal"/>
    <w:unhideWhenUsed/>
    <w:qFormat/>
    <w:rsid w:val="00960BB9"/>
    <w:pPr>
      <w:spacing w:after="200"/>
    </w:pPr>
    <w:rPr>
      <w:i/>
      <w:iCs/>
      <w:color w:val="44546A" w:themeColor="text2"/>
      <w:sz w:val="18"/>
      <w:szCs w:val="18"/>
    </w:rPr>
  </w:style>
  <w:style w:type="paragraph" w:customStyle="1" w:styleId="WJPSBodyText">
    <w:name w:val="WJPS Body Text"/>
    <w:basedOn w:val="Normal"/>
    <w:link w:val="WJPSBodyTextChar"/>
    <w:qFormat/>
    <w:rsid w:val="00711DBB"/>
    <w:pPr>
      <w:tabs>
        <w:tab w:val="left" w:pos="4203"/>
      </w:tabs>
      <w:spacing w:after="120"/>
      <w:ind w:firstLine="360"/>
      <w:jc w:val="both"/>
    </w:pPr>
    <w:rPr>
      <w:sz w:val="20"/>
      <w:szCs w:val="20"/>
    </w:rPr>
  </w:style>
  <w:style w:type="character" w:customStyle="1" w:styleId="WJPSBodyTextChar">
    <w:name w:val="WJPS Body Text Char"/>
    <w:basedOn w:val="DefaultParagraphFont"/>
    <w:link w:val="WJPSBodyText"/>
    <w:rsid w:val="00711DBB"/>
  </w:style>
  <w:style w:type="paragraph" w:customStyle="1" w:styleId="WJPSHeading">
    <w:name w:val="WJPS Heading"/>
    <w:basedOn w:val="Heading1"/>
    <w:link w:val="WJPSHeadingChar"/>
    <w:qFormat/>
    <w:rsid w:val="00273472"/>
    <w:pPr>
      <w:spacing w:after="120"/>
    </w:pPr>
    <w:rPr>
      <w:rFonts w:asciiTheme="majorBidi" w:hAnsiTheme="majorBidi" w:cstheme="majorBidi"/>
      <w:color w:val="2E74B5" w:themeColor="accent1" w:themeShade="BF"/>
      <w:sz w:val="24"/>
      <w:szCs w:val="24"/>
    </w:rPr>
  </w:style>
  <w:style w:type="character" w:customStyle="1" w:styleId="WJPSHeadingChar">
    <w:name w:val="WJPS Heading Char"/>
    <w:basedOn w:val="Heading1Char"/>
    <w:link w:val="WJPSHeading"/>
    <w:rsid w:val="00273472"/>
    <w:rPr>
      <w:rFonts w:asciiTheme="majorBidi" w:eastAsia="Times New Roman" w:hAnsiTheme="majorBidi" w:cstheme="majorBidi"/>
      <w:b/>
      <w:bCs/>
      <w:color w:val="2E74B5" w:themeColor="accent1" w:themeShade="BF"/>
      <w:kern w:val="3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6579">
      <w:bodyDiv w:val="1"/>
      <w:marLeft w:val="0"/>
      <w:marRight w:val="0"/>
      <w:marTop w:val="0"/>
      <w:marBottom w:val="0"/>
      <w:divBdr>
        <w:top w:val="none" w:sz="0" w:space="0" w:color="auto"/>
        <w:left w:val="none" w:sz="0" w:space="0" w:color="auto"/>
        <w:bottom w:val="none" w:sz="0" w:space="0" w:color="auto"/>
        <w:right w:val="none" w:sz="0" w:space="0" w:color="auto"/>
      </w:divBdr>
    </w:div>
    <w:div w:id="140229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signin" TargetMode="External"/><Relationship Id="rId13" Type="http://schemas.openxmlformats.org/officeDocument/2006/relationships/header" Target="header2.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hyperlink" Target="https://wjps.uowasit.edu.iq/index.php/wjps/index" TargetMode="External"/><Relationship Id="rId2" Type="http://schemas.openxmlformats.org/officeDocument/2006/relationships/hyperlink" Target="https://wjps.uowasit.edu.iq/index.php/wjps/index" TargetMode="External"/><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1605;&#1580;&#1604;&#1577;%20&#1575;&#1604;&#1589;&#1585;&#1601;&#1577;\wjp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B8F6A7C-20F3-47E4-AEDE-3283EE8F0EAB}">
  <we:reference id="wa200006067" version="1.0.0.5" store="en-US" storeType="OMEX"/>
  <we:alternateReferences>
    <we:reference id="WA200006067" version="1.0.0.5" store="" storeType="OMEX"/>
  </we:alternateReferences>
  <we:properties/>
  <we:bindings/>
  <we:snapshot xmlns:r="http://schemas.openxmlformats.org/officeDocument/2006/relationships"/>
  <we:extLst>
    <a:ext xmlns:a="http://schemas.openxmlformats.org/drawingml/2006/main" uri="{0858819E-0033-43BF-8937-05EC82904868}">
      <we:backgroundApp state="1" runtimeId=""/>
    </a:ext>
  </we:extLst>
</we:webextension>
</file>

<file path=word/webextensions/webextension2.xml><?xml version="1.0" encoding="utf-8"?>
<we:webextension xmlns:we="http://schemas.microsoft.com/office/webextensions/webextension/2010/11" id="{C1ED16A6-54CA-42A0-9BE2-D937343DF1A2}">
  <we:reference id="wa104381909" version="3.15.0.0" store="en-US" storeType="OMEX"/>
  <we:alternateReferences>
    <we:reference id="wa104381909" version="3.15.0.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EC51-62A1-433F-895C-0F610F8D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wjps_Template</Template>
  <TotalTime>3</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Universiti Tun Hussein Onn Malaysia</Company>
  <LinksUpToDate>false</LinksUpToDate>
  <CharactersWithSpaces>8216</CharactersWithSpaces>
  <SharedDoc>false</SharedDoc>
  <HLinks>
    <vt:vector size="30" baseType="variant">
      <vt:variant>
        <vt:i4>1048669</vt:i4>
      </vt:variant>
      <vt:variant>
        <vt:i4>6</vt:i4>
      </vt:variant>
      <vt:variant>
        <vt:i4>0</vt:i4>
      </vt:variant>
      <vt:variant>
        <vt:i4>5</vt:i4>
      </vt:variant>
      <vt:variant>
        <vt:lpwstr>https://orcid.org/signin</vt:lpwstr>
      </vt:variant>
      <vt:variant>
        <vt:lpwstr/>
      </vt:variant>
      <vt:variant>
        <vt:i4>1048669</vt:i4>
      </vt:variant>
      <vt:variant>
        <vt:i4>3</vt:i4>
      </vt:variant>
      <vt:variant>
        <vt:i4>0</vt:i4>
      </vt:variant>
      <vt:variant>
        <vt:i4>5</vt:i4>
      </vt:variant>
      <vt:variant>
        <vt:lpwstr>https://orcid.org/signin</vt:lpwstr>
      </vt:variant>
      <vt:variant>
        <vt:lpwstr/>
      </vt:variant>
      <vt:variant>
        <vt:i4>1048669</vt:i4>
      </vt:variant>
      <vt:variant>
        <vt:i4>0</vt:i4>
      </vt:variant>
      <vt:variant>
        <vt:i4>0</vt:i4>
      </vt:variant>
      <vt:variant>
        <vt:i4>5</vt:i4>
      </vt:variant>
      <vt:variant>
        <vt:lpwstr>https://orcid.org/signin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2097257</vt:i4>
      </vt:variant>
      <vt:variant>
        <vt:i4>0</vt:i4>
      </vt:variant>
      <vt:variant>
        <vt:i4>0</vt:i4>
      </vt:variant>
      <vt:variant>
        <vt:i4>5</vt:i4>
      </vt:variant>
      <vt:variant>
        <vt:lpwstr>https://wjcm.uowasit.edu.iq/index.php/WJCM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subject/>
  <dc:creator>AMMAR LEGOIN</dc:creator>
  <cp:keywords/>
  <cp:lastModifiedBy>HP</cp:lastModifiedBy>
  <cp:revision>4</cp:revision>
  <cp:lastPrinted>2021-05-28T17:20:00Z</cp:lastPrinted>
  <dcterms:created xsi:type="dcterms:W3CDTF">2025-03-12T14:56:00Z</dcterms:created>
  <dcterms:modified xsi:type="dcterms:W3CDTF">2025-03-29T07:49:00Z</dcterms:modified>
</cp:coreProperties>
</file>